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704C0" w14:textId="6C520407" w:rsidR="000B0DC7" w:rsidRPr="006E2D3C" w:rsidRDefault="006E2D3C" w:rsidP="004078C7">
      <w:pPr>
        <w:pStyle w:val="DTHCm1"/>
      </w:pPr>
      <w:r w:rsidRPr="006E2D3C">
        <w:t>Építsünk házat! p</w:t>
      </w:r>
      <w:r w:rsidR="000B0DC7" w:rsidRPr="006E2D3C">
        <w:t>rojektterv</w:t>
      </w:r>
    </w:p>
    <w:p w14:paraId="7D2DF52A" w14:textId="77777777" w:rsidR="000B0DC7" w:rsidRPr="006E2D3C" w:rsidRDefault="000B0DC7" w:rsidP="006E2D3C">
      <w:pPr>
        <w:spacing w:line="288" w:lineRule="auto"/>
        <w:rPr>
          <w:rFonts w:ascii="Century Gothic" w:hAnsi="Century Gothic"/>
          <w:b/>
          <w:bCs/>
          <w:sz w:val="20"/>
          <w:lang w:val="hu-HU"/>
        </w:rPr>
      </w:pPr>
    </w:p>
    <w:tbl>
      <w:tblPr>
        <w:tblW w:w="10491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1"/>
      </w:tblGrid>
      <w:tr w:rsidR="000B0DC7" w:rsidRPr="006E2D3C" w14:paraId="45CF633A" w14:textId="77777777" w:rsidTr="006E2D3C">
        <w:tc>
          <w:tcPr>
            <w:tcW w:w="10491" w:type="dxa"/>
            <w:shd w:val="clear" w:color="auto" w:fill="auto"/>
          </w:tcPr>
          <w:p w14:paraId="507579D3" w14:textId="5A8171A2" w:rsidR="000B0DC7" w:rsidRPr="006E2D3C" w:rsidRDefault="006E2D3C" w:rsidP="006E2D3C">
            <w:pPr>
              <w:spacing w:before="60" w:line="288" w:lineRule="auto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6E2D3C">
              <w:rPr>
                <w:rFonts w:ascii="Century Gothic" w:eastAsia="Calibri" w:hAnsi="Century Gothic" w:cs="Calibri"/>
                <w:b/>
                <w:color w:val="000000"/>
                <w:szCs w:val="20"/>
                <w:lang w:val="hu-HU" w:eastAsia="hu-HU"/>
              </w:rPr>
              <w:t>Készítette:</w:t>
            </w:r>
          </w:p>
        </w:tc>
      </w:tr>
      <w:tr w:rsidR="000B0DC7" w:rsidRPr="006E2D3C" w14:paraId="6CDADFC8" w14:textId="77777777" w:rsidTr="006E2D3C">
        <w:tc>
          <w:tcPr>
            <w:tcW w:w="10491" w:type="dxa"/>
            <w:shd w:val="clear" w:color="auto" w:fill="auto"/>
          </w:tcPr>
          <w:p w14:paraId="401E7E2A" w14:textId="35ED6774" w:rsidR="000B0DC7" w:rsidRPr="006E2D3C" w:rsidRDefault="006E2D3C" w:rsidP="006E2D3C">
            <w:pPr>
              <w:spacing w:before="60" w:line="288" w:lineRule="auto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proofErr w:type="spellStart"/>
            <w:r w:rsidRPr="006E2D3C">
              <w:rPr>
                <w:rFonts w:ascii="Century Gothic" w:eastAsia="Calibri" w:hAnsi="Century Gothic" w:cs="Calibri"/>
                <w:color w:val="000000"/>
                <w:szCs w:val="20"/>
                <w:lang w:val="hu-HU" w:eastAsia="hu-HU"/>
              </w:rPr>
              <w:t>Szeszenka</w:t>
            </w:r>
            <w:proofErr w:type="spellEnd"/>
            <w:r w:rsidRPr="006E2D3C">
              <w:rPr>
                <w:rFonts w:ascii="Century Gothic" w:eastAsia="Calibri" w:hAnsi="Century Gothic" w:cs="Calibri"/>
                <w:color w:val="000000"/>
                <w:szCs w:val="20"/>
                <w:lang w:val="hu-HU" w:eastAsia="hu-HU"/>
              </w:rPr>
              <w:t xml:space="preserve"> Gabriella</w:t>
            </w:r>
          </w:p>
        </w:tc>
      </w:tr>
      <w:tr w:rsidR="000B0DC7" w:rsidRPr="006E2D3C" w14:paraId="46672316" w14:textId="77777777" w:rsidTr="006E2D3C">
        <w:tc>
          <w:tcPr>
            <w:tcW w:w="10491" w:type="dxa"/>
            <w:shd w:val="clear" w:color="auto" w:fill="auto"/>
          </w:tcPr>
          <w:p w14:paraId="23C7E349" w14:textId="77777777" w:rsidR="000B0DC7" w:rsidRPr="006E2D3C" w:rsidRDefault="000B0DC7" w:rsidP="004078C7">
            <w:pPr>
              <w:pStyle w:val="DTHCm3"/>
              <w:rPr>
                <w:sz w:val="20"/>
              </w:rPr>
            </w:pPr>
            <w:r w:rsidRPr="006E2D3C">
              <w:t>Összefoglalás</w:t>
            </w:r>
          </w:p>
        </w:tc>
      </w:tr>
      <w:tr w:rsidR="000B0DC7" w:rsidRPr="006E2D3C" w14:paraId="60ACAE47" w14:textId="77777777" w:rsidTr="006E2D3C">
        <w:tc>
          <w:tcPr>
            <w:tcW w:w="10491" w:type="dxa"/>
            <w:shd w:val="clear" w:color="auto" w:fill="auto"/>
          </w:tcPr>
          <w:p w14:paraId="7DB9EC57" w14:textId="77777777" w:rsidR="000B0DC7" w:rsidRPr="006E2D3C" w:rsidRDefault="000B0DC7" w:rsidP="004078C7">
            <w:pPr>
              <w:pStyle w:val="DTHszveg"/>
            </w:pPr>
            <w:r w:rsidRPr="006E2D3C">
              <w:t>A projekt során a gyerekek létrehoznak egy önellátásra berendezkedett lakóhelyet. Házat terveznek és építenek, melléképületekkel, a ház körül élő állatokkal, az emberek és állatok számára szükséges növényekkel, megújuló energiaforrásokra támaszkodva. A tervezést internetes kutatómunkával kezdik, az új ismereteket rendszerezik, majd tervezőprogrammal elkészítik az előzetes terveket. A tervek alapján makettet építenek. A munkafolyamatot fotózzák, majd prezentációt készítenek ajánlásként a későbbi építkezők számára.</w:t>
            </w:r>
          </w:p>
        </w:tc>
      </w:tr>
      <w:tr w:rsidR="000B0DC7" w:rsidRPr="006E2D3C" w14:paraId="299BAD9B" w14:textId="77777777" w:rsidTr="006E2D3C">
        <w:tc>
          <w:tcPr>
            <w:tcW w:w="10491" w:type="dxa"/>
            <w:shd w:val="clear" w:color="auto" w:fill="auto"/>
          </w:tcPr>
          <w:p w14:paraId="5BA6D08E" w14:textId="77777777" w:rsidR="000B0DC7" w:rsidRPr="006E2D3C" w:rsidRDefault="000B0DC7" w:rsidP="006E2D3C">
            <w:pPr>
              <w:spacing w:before="60" w:line="288" w:lineRule="auto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6E2D3C">
              <w:rPr>
                <w:rFonts w:ascii="Century Gothic" w:eastAsia="Calibri" w:hAnsi="Century Gothic" w:cs="Calibri"/>
                <w:b/>
                <w:color w:val="000000"/>
                <w:szCs w:val="20"/>
                <w:lang w:val="hu-HU" w:eastAsia="hu-HU"/>
              </w:rPr>
              <w:t>Tantárgyak köre</w:t>
            </w:r>
          </w:p>
        </w:tc>
      </w:tr>
      <w:tr w:rsidR="000B0DC7" w:rsidRPr="006E2D3C" w14:paraId="7C5C3C07" w14:textId="77777777" w:rsidTr="006E2D3C">
        <w:tc>
          <w:tcPr>
            <w:tcW w:w="10491" w:type="dxa"/>
            <w:shd w:val="clear" w:color="auto" w:fill="auto"/>
          </w:tcPr>
          <w:p w14:paraId="545FDADD" w14:textId="77777777" w:rsidR="000B0DC7" w:rsidRPr="006E2D3C" w:rsidRDefault="000B0DC7" w:rsidP="006E2D3C">
            <w:pPr>
              <w:spacing w:before="60" w:line="288" w:lineRule="auto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6E2D3C">
              <w:rPr>
                <w:rFonts w:ascii="Century Gothic" w:eastAsia="Calibri" w:hAnsi="Century Gothic" w:cs="Calibri"/>
                <w:color w:val="000000"/>
                <w:szCs w:val="20"/>
                <w:lang w:val="hu-HU" w:eastAsia="hu-HU"/>
              </w:rPr>
              <w:t>Matematika, környezetismeret, technika, informatika, vizuális kultúra</w:t>
            </w:r>
          </w:p>
        </w:tc>
      </w:tr>
      <w:tr w:rsidR="000B0DC7" w:rsidRPr="006E2D3C" w14:paraId="06E81BF2" w14:textId="77777777" w:rsidTr="006E2D3C">
        <w:tc>
          <w:tcPr>
            <w:tcW w:w="10491" w:type="dxa"/>
            <w:shd w:val="clear" w:color="auto" w:fill="auto"/>
          </w:tcPr>
          <w:p w14:paraId="7977E063" w14:textId="77777777" w:rsidR="000B0DC7" w:rsidRPr="006E2D3C" w:rsidRDefault="000B0DC7" w:rsidP="006E2D3C">
            <w:pPr>
              <w:spacing w:before="60" w:line="288" w:lineRule="auto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hu-HU"/>
              </w:rPr>
            </w:pPr>
            <w:r w:rsidRPr="006E2D3C">
              <w:rPr>
                <w:rFonts w:ascii="Century Gothic" w:eastAsia="Calibri" w:hAnsi="Century Gothic" w:cs="Calibri"/>
                <w:b/>
                <w:color w:val="000000"/>
                <w:szCs w:val="20"/>
                <w:lang w:val="hu-HU" w:eastAsia="hu-HU"/>
              </w:rPr>
              <w:t>Évfolyamok</w:t>
            </w:r>
          </w:p>
        </w:tc>
      </w:tr>
      <w:tr w:rsidR="000B0DC7" w:rsidRPr="006E2D3C" w14:paraId="2EF7EDC7" w14:textId="77777777" w:rsidTr="006E2D3C">
        <w:tc>
          <w:tcPr>
            <w:tcW w:w="10491" w:type="dxa"/>
            <w:shd w:val="clear" w:color="auto" w:fill="auto"/>
          </w:tcPr>
          <w:p w14:paraId="1184CEA3" w14:textId="77777777" w:rsidR="000B0DC7" w:rsidRPr="006E2D3C" w:rsidRDefault="000B0DC7" w:rsidP="006E2D3C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20"/>
                <w:szCs w:val="20"/>
                <w:lang w:val="hu-HU"/>
              </w:rPr>
            </w:pPr>
            <w:r w:rsidRPr="006E2D3C">
              <w:rPr>
                <w:rFonts w:ascii="Century Gothic" w:eastAsia="Calibri" w:hAnsi="Century Gothic" w:cs="Calibri"/>
                <w:color w:val="000000"/>
                <w:sz w:val="22"/>
                <w:szCs w:val="18"/>
                <w:lang w:val="hu-HU" w:eastAsia="hu-HU"/>
              </w:rPr>
              <w:t>1-2. évfolyam</w:t>
            </w:r>
          </w:p>
        </w:tc>
      </w:tr>
      <w:tr w:rsidR="000B0DC7" w:rsidRPr="006E2D3C" w14:paraId="07F9B1DD" w14:textId="77777777" w:rsidTr="006E2D3C">
        <w:tc>
          <w:tcPr>
            <w:tcW w:w="10491" w:type="dxa"/>
            <w:shd w:val="clear" w:color="auto" w:fill="auto"/>
          </w:tcPr>
          <w:p w14:paraId="7869A55C" w14:textId="77777777" w:rsidR="000B0DC7" w:rsidRPr="006E2D3C" w:rsidRDefault="000B0DC7" w:rsidP="006E2D3C">
            <w:pPr>
              <w:spacing w:before="60" w:line="288" w:lineRule="auto"/>
              <w:rPr>
                <w:rFonts w:ascii="Century Gothic" w:eastAsia="Calibri" w:hAnsi="Century Gothic" w:cs="Calibri"/>
                <w:b/>
                <w:color w:val="000000"/>
                <w:szCs w:val="20"/>
                <w:lang w:val="hu-HU" w:eastAsia="hu-HU"/>
              </w:rPr>
            </w:pPr>
            <w:r w:rsidRPr="006E2D3C">
              <w:rPr>
                <w:rFonts w:ascii="Century Gothic" w:eastAsia="Calibri" w:hAnsi="Century Gothic" w:cs="Calibri"/>
                <w:b/>
                <w:color w:val="000000"/>
                <w:szCs w:val="20"/>
                <w:lang w:val="hu-HU" w:eastAsia="hu-HU"/>
              </w:rPr>
              <w:t xml:space="preserve">Időtartam </w:t>
            </w:r>
          </w:p>
        </w:tc>
      </w:tr>
      <w:tr w:rsidR="000B0DC7" w:rsidRPr="006E2D3C" w14:paraId="6EE78F08" w14:textId="77777777" w:rsidTr="006E2D3C">
        <w:tc>
          <w:tcPr>
            <w:tcW w:w="10491" w:type="dxa"/>
            <w:shd w:val="clear" w:color="auto" w:fill="auto"/>
          </w:tcPr>
          <w:p w14:paraId="11290D15" w14:textId="77777777" w:rsidR="000B0DC7" w:rsidRPr="006E2D3C" w:rsidRDefault="004F26E5" w:rsidP="006E2D3C">
            <w:pPr>
              <w:spacing w:before="60" w:line="288" w:lineRule="auto"/>
              <w:rPr>
                <w:rFonts w:ascii="Century Gothic" w:eastAsia="Calibri" w:hAnsi="Century Gothic" w:cs="Calibri"/>
                <w:color w:val="000000"/>
                <w:sz w:val="22"/>
                <w:szCs w:val="18"/>
                <w:lang w:val="hu-HU" w:eastAsia="hu-HU"/>
              </w:rPr>
            </w:pPr>
            <w:r w:rsidRPr="006E2D3C">
              <w:rPr>
                <w:rFonts w:ascii="Century Gothic" w:eastAsia="Calibri" w:hAnsi="Century Gothic" w:cs="Calibri"/>
                <w:color w:val="000000"/>
                <w:sz w:val="22"/>
                <w:szCs w:val="18"/>
                <w:lang w:val="hu-HU" w:eastAsia="hu-HU"/>
              </w:rPr>
              <w:t>25-ször 45 perc, a projekt</w:t>
            </w:r>
            <w:r w:rsidR="000B0DC7" w:rsidRPr="006E2D3C">
              <w:rPr>
                <w:rFonts w:ascii="Century Gothic" w:eastAsia="Calibri" w:hAnsi="Century Gothic" w:cs="Calibri"/>
                <w:color w:val="000000"/>
                <w:sz w:val="22"/>
                <w:szCs w:val="18"/>
                <w:lang w:val="hu-HU" w:eastAsia="hu-HU"/>
              </w:rPr>
              <w:t xml:space="preserve"> kisebb egységei önállóan is megvalósíthatóak.</w:t>
            </w:r>
          </w:p>
        </w:tc>
      </w:tr>
    </w:tbl>
    <w:p w14:paraId="44670CC8" w14:textId="5FDEE42F" w:rsidR="006E2D3C" w:rsidRDefault="006E2D3C" w:rsidP="006E2D3C">
      <w:pPr>
        <w:spacing w:line="288" w:lineRule="auto"/>
        <w:rPr>
          <w:rFonts w:ascii="Century Gothic" w:hAnsi="Century Gothic"/>
          <w:lang w:val="hu-HU"/>
        </w:rPr>
      </w:pPr>
    </w:p>
    <w:p w14:paraId="04E4CFFF" w14:textId="77777777" w:rsidR="006E2D3C" w:rsidRDefault="006E2D3C">
      <w:pPr>
        <w:rPr>
          <w:rFonts w:ascii="Century Gothic" w:hAnsi="Century Gothic"/>
          <w:lang w:val="hu-HU"/>
        </w:rPr>
      </w:pPr>
      <w:r>
        <w:rPr>
          <w:rFonts w:ascii="Century Gothic" w:hAnsi="Century Gothic"/>
          <w:lang w:val="hu-HU"/>
        </w:rPr>
        <w:br w:type="page"/>
      </w:r>
    </w:p>
    <w:p w14:paraId="40623DA2" w14:textId="77777777" w:rsidR="000B0DC7" w:rsidRPr="006E2D3C" w:rsidRDefault="000B0DC7" w:rsidP="004078C7">
      <w:pPr>
        <w:pStyle w:val="DTHCm2"/>
      </w:pPr>
      <w:r w:rsidRPr="006E2D3C">
        <w:t>A projekt pedagógiai alapjai</w:t>
      </w:r>
    </w:p>
    <w:tbl>
      <w:tblPr>
        <w:tblW w:w="10491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8"/>
        <w:gridCol w:w="1632"/>
        <w:gridCol w:w="8235"/>
        <w:gridCol w:w="6"/>
      </w:tblGrid>
      <w:tr w:rsidR="000B0DC7" w:rsidRPr="004078C7" w14:paraId="0E8F5F82" w14:textId="77777777" w:rsidTr="004078C7">
        <w:tc>
          <w:tcPr>
            <w:tcW w:w="10491" w:type="dxa"/>
            <w:gridSpan w:val="4"/>
            <w:shd w:val="clear" w:color="auto" w:fill="auto"/>
          </w:tcPr>
          <w:p w14:paraId="13E335B0" w14:textId="77777777" w:rsidR="000B0DC7" w:rsidRPr="004078C7" w:rsidRDefault="000B0DC7" w:rsidP="004078C7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lang w:val="hu-HU"/>
              </w:rPr>
            </w:pPr>
            <w:r w:rsidRPr="004078C7">
              <w:rPr>
                <w:rFonts w:ascii="Century Gothic" w:hAnsi="Century Gothic"/>
                <w:b/>
                <w:bCs/>
                <w:color w:val="000000"/>
                <w:lang w:val="hu-HU"/>
              </w:rPr>
              <w:t>Tartalmi követelmények</w:t>
            </w:r>
          </w:p>
        </w:tc>
      </w:tr>
      <w:tr w:rsidR="000B0DC7" w:rsidRPr="006E2D3C" w14:paraId="1E825F78" w14:textId="77777777" w:rsidTr="004078C7">
        <w:trPr>
          <w:trHeight w:val="80"/>
        </w:trPr>
        <w:tc>
          <w:tcPr>
            <w:tcW w:w="10491" w:type="dxa"/>
            <w:gridSpan w:val="4"/>
            <w:shd w:val="clear" w:color="auto" w:fill="auto"/>
          </w:tcPr>
          <w:p w14:paraId="2D4FA50A" w14:textId="77777777" w:rsidR="000B0DC7" w:rsidRPr="006E2D3C" w:rsidRDefault="004F26E5" w:rsidP="004078C7">
            <w:pPr>
              <w:pStyle w:val="DTHszveg"/>
            </w:pPr>
            <w:r w:rsidRPr="006E2D3C">
              <w:t>Adott tárgy, elrendezés, kép elképzelése más nézőpontból, például testek építése különböző nézeteikből, vetületeikből.</w:t>
            </w:r>
          </w:p>
          <w:p w14:paraId="637B4DEB" w14:textId="77777777" w:rsidR="000B0DC7" w:rsidRPr="006E2D3C" w:rsidRDefault="004F26E5" w:rsidP="004078C7">
            <w:pPr>
              <w:pStyle w:val="DTHszveg"/>
            </w:pPr>
            <w:r w:rsidRPr="006E2D3C">
              <w:t>Adott feltételeknek megfelelő alkotások elképzelése az elkészítésük előtt; vázlatos ábrák alkotása; a tényleges alkotás összevetése az elképzelttel. Szerkesztések különféle szerkesztési eszközökkel és eljárásokkal.</w:t>
            </w:r>
          </w:p>
          <w:p w14:paraId="0C690FAF" w14:textId="77777777" w:rsidR="000B0DC7" w:rsidRPr="006E2D3C" w:rsidRDefault="004F26E5" w:rsidP="004078C7">
            <w:pPr>
              <w:pStyle w:val="DTHszveg"/>
            </w:pPr>
            <w:r w:rsidRPr="006E2D3C">
              <w:t>Képzeletben történő mozgatás.</w:t>
            </w:r>
          </w:p>
          <w:p w14:paraId="358B61D9" w14:textId="77777777" w:rsidR="000B0DC7" w:rsidRPr="006E2D3C" w:rsidRDefault="004F26E5" w:rsidP="004078C7">
            <w:pPr>
              <w:pStyle w:val="DTHszveg"/>
            </w:pPr>
            <w:r w:rsidRPr="006E2D3C">
              <w:t>Fogalmak egymáshoz való viszonyának, összefüggéseinek megértése.</w:t>
            </w:r>
          </w:p>
          <w:p w14:paraId="3F35A14B" w14:textId="77777777" w:rsidR="000B0DC7" w:rsidRPr="006E2D3C" w:rsidRDefault="004F26E5" w:rsidP="004078C7">
            <w:pPr>
              <w:pStyle w:val="DTHszveg"/>
            </w:pPr>
            <w:r w:rsidRPr="006E2D3C">
              <w:t>Objektumok alkotása szabadon; másolással, adott feltételek szerint.</w:t>
            </w:r>
          </w:p>
          <w:p w14:paraId="07797D76" w14:textId="77777777" w:rsidR="000B0DC7" w:rsidRPr="006E2D3C" w:rsidRDefault="004F26E5" w:rsidP="004078C7">
            <w:pPr>
              <w:pStyle w:val="DTHszveg"/>
            </w:pPr>
            <w:r w:rsidRPr="006E2D3C">
              <w:t>Közös munka (páros, kiscsoportos munka, csoportmunka) vállalása; együttműködés, egymásra figyelés; egyéni felelősség és közös felelősségvállalás.</w:t>
            </w:r>
          </w:p>
          <w:p w14:paraId="5ACEC8B8" w14:textId="77777777" w:rsidR="000B0DC7" w:rsidRPr="006E2D3C" w:rsidRDefault="004F26E5" w:rsidP="004078C7">
            <w:pPr>
              <w:pStyle w:val="DTHszveg"/>
            </w:pPr>
            <w:r w:rsidRPr="006E2D3C">
              <w:t xml:space="preserve">Az életfeltételek és </w:t>
            </w:r>
            <w:r w:rsidR="000B0DC7" w:rsidRPr="006E2D3C">
              <w:t>–</w:t>
            </w:r>
            <w:r w:rsidRPr="006E2D3C">
              <w:t xml:space="preserve"> jelenségek felismerése, megnevezése konkrét növény, állat és az ember esetében.</w:t>
            </w:r>
          </w:p>
          <w:p w14:paraId="49F7252B" w14:textId="77777777" w:rsidR="000B0DC7" w:rsidRPr="006E2D3C" w:rsidRDefault="004F26E5" w:rsidP="004078C7">
            <w:pPr>
              <w:pStyle w:val="DTHszveg"/>
            </w:pPr>
            <w:r w:rsidRPr="006E2D3C">
              <w:t>Élőlények, illetve élőlény és környezete közötti kapcsolatok felismerése.</w:t>
            </w:r>
          </w:p>
          <w:p w14:paraId="2959B2CC" w14:textId="77777777" w:rsidR="000B0DC7" w:rsidRPr="006E2D3C" w:rsidRDefault="004F26E5" w:rsidP="004078C7">
            <w:pPr>
              <w:pStyle w:val="DTHszveg"/>
            </w:pPr>
            <w:r w:rsidRPr="006E2D3C">
              <w:t>Néhány, a táj képében az ember hatására bekövetkező változás értelmezése.</w:t>
            </w:r>
          </w:p>
          <w:p w14:paraId="712CFD38" w14:textId="77777777" w:rsidR="000B0DC7" w:rsidRPr="006E2D3C" w:rsidRDefault="004F26E5" w:rsidP="004078C7">
            <w:pPr>
              <w:pStyle w:val="DTHszveg"/>
            </w:pPr>
            <w:r w:rsidRPr="006E2D3C">
              <w:t>A fenntarthatóságot segítő életvitel megismerése, gyakorlása a mindennapokban. Az anyag- és energiatakarékos szemlélet, életmód megalapozása.</w:t>
            </w:r>
          </w:p>
          <w:p w14:paraId="65FB47A0" w14:textId="77777777" w:rsidR="000B0DC7" w:rsidRPr="006E2D3C" w:rsidRDefault="004F26E5" w:rsidP="004078C7">
            <w:pPr>
              <w:pStyle w:val="DTHszveg"/>
            </w:pPr>
            <w:r w:rsidRPr="006E2D3C">
              <w:t>A kapott feladatok irányított és önálló értelmezése.</w:t>
            </w:r>
          </w:p>
          <w:p w14:paraId="73F7AFBF" w14:textId="77777777" w:rsidR="000B0DC7" w:rsidRPr="006E2D3C" w:rsidRDefault="004F26E5" w:rsidP="004078C7">
            <w:pPr>
              <w:pStyle w:val="DTHszveg"/>
            </w:pPr>
            <w:r w:rsidRPr="006E2D3C">
              <w:t>Az egyéni tevékenységhez, tervekhez kapcsolódó szöveges, rajz, kép, illetve hang alapú információk célzott keresése tapasztalati, valamint nyomtatott és elektronikus forrásokban.</w:t>
            </w:r>
          </w:p>
          <w:p w14:paraId="001E1E70" w14:textId="45943ED4" w:rsidR="000B0DC7" w:rsidRPr="006E2D3C" w:rsidRDefault="004F26E5" w:rsidP="003B266F">
            <w:pPr>
              <w:pStyle w:val="DTHszveg"/>
            </w:pPr>
            <w:r w:rsidRPr="006E2D3C">
              <w:t>(A 110/2012. (VI. 4.) Korm. rendelet a Nemzeti alaptanterv kiadásáról, bevezetésér</w:t>
            </w:r>
            <w:r w:rsidR="003B266F">
              <w:t>ő</w:t>
            </w:r>
            <w:r w:rsidRPr="006E2D3C">
              <w:t>l és alkalmazásáról alapján.)</w:t>
            </w:r>
          </w:p>
        </w:tc>
      </w:tr>
      <w:tr w:rsidR="000B0DC7" w:rsidRPr="006E2D3C" w14:paraId="1A1BCC2D" w14:textId="77777777" w:rsidTr="004078C7">
        <w:trPr>
          <w:gridAfter w:val="1"/>
          <w:wAfter w:w="6" w:type="dxa"/>
        </w:trPr>
        <w:tc>
          <w:tcPr>
            <w:tcW w:w="10485" w:type="dxa"/>
            <w:gridSpan w:val="3"/>
            <w:shd w:val="clear" w:color="auto" w:fill="auto"/>
          </w:tcPr>
          <w:p w14:paraId="0A953B97" w14:textId="77777777" w:rsidR="000B0DC7" w:rsidRPr="006E2D3C" w:rsidRDefault="000B0DC7" w:rsidP="004078C7">
            <w:pPr>
              <w:pStyle w:val="DTHszveg"/>
              <w:rPr>
                <w:b/>
                <w:bCs/>
                <w:color w:val="FFFFFF"/>
              </w:rPr>
            </w:pPr>
            <w:r w:rsidRPr="006E2D3C">
              <w:rPr>
                <w:b/>
                <w:bCs/>
              </w:rPr>
              <w:t>Tanulási célok/tanulási eredmények</w:t>
            </w:r>
          </w:p>
        </w:tc>
      </w:tr>
      <w:tr w:rsidR="000B0DC7" w:rsidRPr="006E2D3C" w14:paraId="425E6D5A" w14:textId="77777777" w:rsidTr="004078C7">
        <w:trPr>
          <w:gridAfter w:val="1"/>
          <w:wAfter w:w="6" w:type="dxa"/>
        </w:trPr>
        <w:tc>
          <w:tcPr>
            <w:tcW w:w="10485" w:type="dxa"/>
            <w:gridSpan w:val="3"/>
            <w:shd w:val="clear" w:color="auto" w:fill="auto"/>
          </w:tcPr>
          <w:p w14:paraId="3774964B" w14:textId="77777777" w:rsidR="000B0DC7" w:rsidRPr="006E2D3C" w:rsidRDefault="000B0DC7" w:rsidP="004078C7">
            <w:pPr>
              <w:pStyle w:val="DTHszveg"/>
            </w:pPr>
            <w:r w:rsidRPr="006E2D3C">
              <w:t>Eredeti gondolkodás és találékonyság a munka során.</w:t>
            </w:r>
          </w:p>
          <w:p w14:paraId="0EB67AB7" w14:textId="77777777" w:rsidR="000B0DC7" w:rsidRPr="006E2D3C" w:rsidRDefault="000B0DC7" w:rsidP="004078C7">
            <w:pPr>
              <w:pStyle w:val="DTHszveg"/>
            </w:pPr>
            <w:r w:rsidRPr="006E2D3C">
              <w:t>A rendszerek közötti összefüggések megértése.</w:t>
            </w:r>
          </w:p>
          <w:p w14:paraId="098E6C31" w14:textId="77777777" w:rsidR="000B0DC7" w:rsidRPr="006E2D3C" w:rsidRDefault="000B0DC7" w:rsidP="004078C7">
            <w:pPr>
              <w:pStyle w:val="DTHszveg"/>
            </w:pPr>
            <w:r w:rsidRPr="006E2D3C">
              <w:t>Az információk rendszerezése, elemzése és összegzése a problémamegoldás és a válaszok megtalálása érdekében</w:t>
            </w:r>
            <w:r w:rsidRPr="006E2D3C">
              <w:rPr>
                <w:color w:val="000080"/>
              </w:rPr>
              <w:t>.</w:t>
            </w:r>
          </w:p>
          <w:p w14:paraId="37D93FA2" w14:textId="77777777" w:rsidR="000B0DC7" w:rsidRPr="006E2D3C" w:rsidRDefault="000B0DC7" w:rsidP="004078C7">
            <w:pPr>
              <w:pStyle w:val="DTHszveg"/>
            </w:pPr>
            <w:r w:rsidRPr="006E2D3C">
              <w:t>Rugalmasság és kompromisszumkészség a közös célok eléréséhez.</w:t>
            </w:r>
          </w:p>
          <w:p w14:paraId="246B0DA8" w14:textId="02DD4547" w:rsidR="000B0DC7" w:rsidRPr="006E2D3C" w:rsidRDefault="000B0DC7" w:rsidP="004078C7">
            <w:pPr>
              <w:pStyle w:val="DTHszveg"/>
            </w:pPr>
            <w:r w:rsidRPr="006E2D3C">
              <w:t>A technológia</w:t>
            </w:r>
            <w:r w:rsidR="004078C7">
              <w:t>,</w:t>
            </w:r>
            <w:r w:rsidRPr="006E2D3C">
              <w:t xml:space="preserve"> mint eszköz alkalmazása a kutatás és az információk rendszerezése, értékelése és kommunikációja érdekében, valamint az információkhoz való hozzáférés.</w:t>
            </w:r>
          </w:p>
          <w:p w14:paraId="39F7BDC6" w14:textId="77777777" w:rsidR="000B0DC7" w:rsidRPr="006E2D3C" w:rsidRDefault="000B0DC7" w:rsidP="004078C7">
            <w:pPr>
              <w:pStyle w:val="DTHszveg"/>
            </w:pPr>
            <w:r w:rsidRPr="006E2D3C">
              <w:t>Az alapvető készségek és/vagy tananyag elsajátításán túl a tudás és szakértelem megszerzését biztosító lehetőségek folyamatos felfedezése.</w:t>
            </w:r>
          </w:p>
          <w:p w14:paraId="7038234D" w14:textId="77777777" w:rsidR="000B0DC7" w:rsidRPr="006E2D3C" w:rsidRDefault="000B0DC7" w:rsidP="004078C7">
            <w:pPr>
              <w:pStyle w:val="DTHszveg"/>
            </w:pPr>
            <w:r w:rsidRPr="006E2D3C">
              <w:t>Képesség a készségek szakértői szintre való fejlesztésére.</w:t>
            </w:r>
          </w:p>
          <w:p w14:paraId="34AF4107" w14:textId="77777777" w:rsidR="000B0DC7" w:rsidRPr="006E2D3C" w:rsidRDefault="000B0DC7" w:rsidP="004078C7">
            <w:pPr>
              <w:pStyle w:val="DTHszveg"/>
            </w:pPr>
            <w:r w:rsidRPr="006E2D3C">
              <w:t>A társak erősségeinek felhasználása a közös cél eléréséért.</w:t>
            </w:r>
          </w:p>
        </w:tc>
      </w:tr>
      <w:tr w:rsidR="000B0DC7" w:rsidRPr="006E2D3C" w14:paraId="044972F8" w14:textId="77777777" w:rsidTr="004078C7">
        <w:trPr>
          <w:gridAfter w:val="1"/>
          <w:wAfter w:w="6" w:type="dxa"/>
        </w:trPr>
        <w:tc>
          <w:tcPr>
            <w:tcW w:w="10485" w:type="dxa"/>
            <w:gridSpan w:val="3"/>
            <w:shd w:val="clear" w:color="auto" w:fill="auto"/>
          </w:tcPr>
          <w:p w14:paraId="3B95FE4C" w14:textId="77777777" w:rsidR="000B0DC7" w:rsidRPr="006E2D3C" w:rsidRDefault="000B0DC7" w:rsidP="004078C7">
            <w:pPr>
              <w:pStyle w:val="DTHCm3"/>
            </w:pPr>
            <w:r w:rsidRPr="006E2D3C">
              <w:t>A tananyag célrendszerét kifejtő kérdések</w:t>
            </w:r>
          </w:p>
        </w:tc>
      </w:tr>
      <w:tr w:rsidR="000B0DC7" w:rsidRPr="006E2D3C" w14:paraId="71E2CF67" w14:textId="77777777" w:rsidTr="004078C7">
        <w:trPr>
          <w:gridAfter w:val="1"/>
          <w:wAfter w:w="6" w:type="dxa"/>
        </w:trPr>
        <w:tc>
          <w:tcPr>
            <w:tcW w:w="618" w:type="dxa"/>
            <w:shd w:val="clear" w:color="auto" w:fill="auto"/>
          </w:tcPr>
          <w:p w14:paraId="10CC40E7" w14:textId="77777777" w:rsidR="000B0DC7" w:rsidRPr="006E2D3C" w:rsidRDefault="000B0DC7" w:rsidP="006E2D3C">
            <w:pPr>
              <w:pStyle w:val="BodyText"/>
              <w:spacing w:before="0" w:line="288" w:lineRule="auto"/>
              <w:rPr>
                <w:rFonts w:ascii="Century Gothic" w:hAnsi="Century Gothic"/>
                <w:color w:val="000000"/>
                <w:sz w:val="18"/>
                <w:lang w:val="hu-HU" w:bidi="he-IL"/>
              </w:rPr>
            </w:pPr>
          </w:p>
        </w:tc>
        <w:tc>
          <w:tcPr>
            <w:tcW w:w="1632" w:type="dxa"/>
            <w:shd w:val="clear" w:color="auto" w:fill="auto"/>
          </w:tcPr>
          <w:p w14:paraId="06E2A93A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b/>
                <w:bCs/>
                <w:color w:val="000000"/>
                <w:sz w:val="18"/>
                <w:lang w:val="hu-HU"/>
              </w:rPr>
              <w:t xml:space="preserve">Alapkérdés </w:t>
            </w:r>
          </w:p>
        </w:tc>
        <w:tc>
          <w:tcPr>
            <w:tcW w:w="8235" w:type="dxa"/>
            <w:shd w:val="clear" w:color="auto" w:fill="auto"/>
          </w:tcPr>
          <w:p w14:paraId="4082B83D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bCs/>
                <w:color w:val="000000"/>
                <w:sz w:val="18"/>
                <w:lang w:val="hu-HU"/>
              </w:rPr>
              <w:t>Milyen lenne a világ, ha mi tervezhetnénk?</w:t>
            </w:r>
          </w:p>
        </w:tc>
      </w:tr>
      <w:tr w:rsidR="000B0DC7" w:rsidRPr="006E2D3C" w14:paraId="6186632C" w14:textId="77777777" w:rsidTr="004078C7">
        <w:trPr>
          <w:gridAfter w:val="1"/>
          <w:wAfter w:w="6" w:type="dxa"/>
        </w:trPr>
        <w:tc>
          <w:tcPr>
            <w:tcW w:w="618" w:type="dxa"/>
            <w:shd w:val="clear" w:color="auto" w:fill="auto"/>
          </w:tcPr>
          <w:p w14:paraId="253B9B0E" w14:textId="77777777" w:rsidR="000B0DC7" w:rsidRPr="006E2D3C" w:rsidRDefault="000B0DC7" w:rsidP="006E2D3C">
            <w:pPr>
              <w:pStyle w:val="BodyText"/>
              <w:spacing w:before="0" w:line="288" w:lineRule="auto"/>
              <w:rPr>
                <w:rFonts w:ascii="Century Gothic" w:hAnsi="Century Gothic"/>
                <w:color w:val="000000"/>
                <w:sz w:val="18"/>
                <w:lang w:val="hu-HU" w:bidi="he-IL"/>
              </w:rPr>
            </w:pPr>
          </w:p>
        </w:tc>
        <w:tc>
          <w:tcPr>
            <w:tcW w:w="1632" w:type="dxa"/>
            <w:shd w:val="clear" w:color="auto" w:fill="auto"/>
          </w:tcPr>
          <w:p w14:paraId="7AB82CA4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b/>
                <w:bCs/>
                <w:color w:val="000000"/>
                <w:sz w:val="18"/>
                <w:lang w:val="hu-HU"/>
              </w:rPr>
              <w:t>Projekt-szintű kérdés</w:t>
            </w:r>
          </w:p>
        </w:tc>
        <w:tc>
          <w:tcPr>
            <w:tcW w:w="8235" w:type="dxa"/>
            <w:shd w:val="clear" w:color="auto" w:fill="auto"/>
          </w:tcPr>
          <w:p w14:paraId="06959780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bCs/>
                <w:color w:val="000000"/>
                <w:sz w:val="18"/>
                <w:lang w:val="hu-HU"/>
              </w:rPr>
              <w:t>Mit jelent az önfenntartás fogalma?</w:t>
            </w:r>
          </w:p>
          <w:p w14:paraId="33E1D029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bCs/>
                <w:color w:val="000000"/>
                <w:sz w:val="18"/>
                <w:lang w:val="hu-HU"/>
              </w:rPr>
              <w:t>Hogyan hat egymásra a növénytermesztés és az állattenyésztés?</w:t>
            </w:r>
          </w:p>
          <w:p w14:paraId="78FB7362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</w:p>
        </w:tc>
      </w:tr>
      <w:tr w:rsidR="000B0DC7" w:rsidRPr="006E2D3C" w14:paraId="583DFEB3" w14:textId="77777777" w:rsidTr="004078C7">
        <w:trPr>
          <w:gridAfter w:val="1"/>
          <w:wAfter w:w="6" w:type="dxa"/>
        </w:trPr>
        <w:tc>
          <w:tcPr>
            <w:tcW w:w="618" w:type="dxa"/>
            <w:shd w:val="clear" w:color="auto" w:fill="auto"/>
          </w:tcPr>
          <w:p w14:paraId="7B977076" w14:textId="77777777" w:rsidR="000B0DC7" w:rsidRPr="006E2D3C" w:rsidRDefault="000B0DC7" w:rsidP="006E2D3C">
            <w:pPr>
              <w:pStyle w:val="BodyText"/>
              <w:spacing w:before="0" w:line="288" w:lineRule="auto"/>
              <w:rPr>
                <w:rFonts w:ascii="Century Gothic" w:hAnsi="Century Gothic"/>
                <w:color w:val="000000"/>
                <w:sz w:val="18"/>
                <w:lang w:val="hu-HU" w:bidi="he-IL"/>
              </w:rPr>
            </w:pPr>
          </w:p>
        </w:tc>
        <w:tc>
          <w:tcPr>
            <w:tcW w:w="1632" w:type="dxa"/>
            <w:shd w:val="clear" w:color="auto" w:fill="auto"/>
          </w:tcPr>
          <w:p w14:paraId="7BC26B21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b/>
                <w:bCs/>
                <w:color w:val="000000"/>
                <w:sz w:val="18"/>
                <w:lang w:val="hu-HU"/>
              </w:rPr>
              <w:t>Tartalmi kérdések</w:t>
            </w:r>
          </w:p>
        </w:tc>
        <w:tc>
          <w:tcPr>
            <w:tcW w:w="8235" w:type="dxa"/>
            <w:shd w:val="clear" w:color="auto" w:fill="auto"/>
          </w:tcPr>
          <w:p w14:paraId="6C94D263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bCs/>
                <w:color w:val="000000"/>
                <w:sz w:val="18"/>
                <w:lang w:val="hu-HU"/>
              </w:rPr>
              <w:t>Milyen az energiatakarékos ház?</w:t>
            </w:r>
          </w:p>
          <w:p w14:paraId="2458147B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bCs/>
                <w:color w:val="000000"/>
                <w:sz w:val="18"/>
                <w:lang w:val="hu-HU"/>
              </w:rPr>
              <w:t>Milyen állatokat tarthatunk a ház körül?</w:t>
            </w:r>
          </w:p>
          <w:p w14:paraId="6216778A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bCs/>
                <w:color w:val="000000"/>
                <w:sz w:val="18"/>
                <w:lang w:val="hu-HU"/>
              </w:rPr>
              <w:t>Milyen növényekre van szükségünk az állattartáshoz?</w:t>
            </w:r>
          </w:p>
          <w:p w14:paraId="12F4E691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bCs/>
                <w:color w:val="000000"/>
                <w:sz w:val="18"/>
                <w:lang w:val="hu-HU"/>
              </w:rPr>
              <w:t>Hogyan rendezzünk be egy lakóházat?</w:t>
            </w:r>
          </w:p>
        </w:tc>
      </w:tr>
    </w:tbl>
    <w:p w14:paraId="5D60F171" w14:textId="27D8F193" w:rsidR="00A727F8" w:rsidRDefault="00A727F8" w:rsidP="006E2D3C">
      <w:pPr>
        <w:spacing w:line="288" w:lineRule="auto"/>
        <w:rPr>
          <w:rFonts w:ascii="Century Gothic" w:hAnsi="Century Gothic"/>
          <w:lang w:val="hu-HU"/>
        </w:rPr>
      </w:pPr>
    </w:p>
    <w:p w14:paraId="48B86CF8" w14:textId="77777777" w:rsidR="00A727F8" w:rsidRDefault="00A727F8">
      <w:pPr>
        <w:rPr>
          <w:rFonts w:ascii="Century Gothic" w:hAnsi="Century Gothic"/>
          <w:lang w:val="hu-HU"/>
        </w:rPr>
      </w:pPr>
      <w:r>
        <w:rPr>
          <w:rFonts w:ascii="Century Gothic" w:hAnsi="Century Gothic"/>
          <w:lang w:val="hu-HU"/>
        </w:rPr>
        <w:br w:type="page"/>
      </w:r>
    </w:p>
    <w:p w14:paraId="631E98CE" w14:textId="77777777" w:rsidR="000B0DC7" w:rsidRPr="006E2D3C" w:rsidRDefault="000B0DC7" w:rsidP="006E2D3C">
      <w:pPr>
        <w:spacing w:line="288" w:lineRule="auto"/>
        <w:rPr>
          <w:rFonts w:ascii="Century Gothic" w:hAnsi="Century Gothic"/>
          <w:lang w:val="hu-HU"/>
        </w:rPr>
      </w:pPr>
    </w:p>
    <w:p w14:paraId="6B1B62C6" w14:textId="77777777" w:rsidR="000B0DC7" w:rsidRPr="006E2D3C" w:rsidRDefault="000B0DC7" w:rsidP="004078C7">
      <w:pPr>
        <w:pStyle w:val="DTHCm2"/>
      </w:pPr>
      <w:r w:rsidRPr="006E2D3C">
        <w:t>Értékelési terv</w:t>
      </w:r>
    </w:p>
    <w:tbl>
      <w:tblPr>
        <w:tblW w:w="10190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0"/>
        <w:gridCol w:w="3349"/>
        <w:gridCol w:w="3431"/>
      </w:tblGrid>
      <w:tr w:rsidR="000B0DC7" w:rsidRPr="006E2D3C" w14:paraId="3D1F763C" w14:textId="77777777" w:rsidTr="00A727F8">
        <w:tc>
          <w:tcPr>
            <w:tcW w:w="10190" w:type="dxa"/>
            <w:gridSpan w:val="3"/>
            <w:shd w:val="clear" w:color="auto" w:fill="auto"/>
          </w:tcPr>
          <w:p w14:paraId="14A94742" w14:textId="77777777" w:rsidR="000B0DC7" w:rsidRPr="006E2D3C" w:rsidRDefault="000B0DC7" w:rsidP="00A727F8">
            <w:pPr>
              <w:pStyle w:val="DTHCm3"/>
            </w:pPr>
            <w:r w:rsidRPr="006E2D3C">
              <w:t>Az értékelés időrendje</w:t>
            </w:r>
          </w:p>
        </w:tc>
      </w:tr>
      <w:tr w:rsidR="000B0DC7" w:rsidRPr="006E2D3C" w14:paraId="65F154C2" w14:textId="77777777" w:rsidTr="00A727F8">
        <w:tc>
          <w:tcPr>
            <w:tcW w:w="3410" w:type="dxa"/>
            <w:shd w:val="clear" w:color="auto" w:fill="auto"/>
          </w:tcPr>
          <w:p w14:paraId="7B07ABAB" w14:textId="77777777" w:rsidR="000B0DC7" w:rsidRPr="006E2D3C" w:rsidRDefault="000B0DC7" w:rsidP="006E2D3C">
            <w:pPr>
              <w:spacing w:line="288" w:lineRule="auto"/>
              <w:jc w:val="center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6E2D3C">
              <w:rPr>
                <w:rFonts w:ascii="Century Gothic" w:hAnsi="Century Gothic"/>
                <w:b/>
                <w:sz w:val="20"/>
                <w:szCs w:val="20"/>
                <w:lang w:val="hu-HU"/>
              </w:rPr>
              <w:t>A projektmunka megkezdése előtt</w:t>
            </w:r>
          </w:p>
        </w:tc>
        <w:tc>
          <w:tcPr>
            <w:tcW w:w="3349" w:type="dxa"/>
            <w:shd w:val="clear" w:color="auto" w:fill="auto"/>
          </w:tcPr>
          <w:p w14:paraId="7051B116" w14:textId="31EBE93C" w:rsidR="000B0DC7" w:rsidRPr="006E2D3C" w:rsidRDefault="000B0DC7" w:rsidP="00A727F8">
            <w:pPr>
              <w:spacing w:line="288" w:lineRule="auto"/>
              <w:jc w:val="center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6E2D3C">
              <w:rPr>
                <w:rFonts w:ascii="Century Gothic" w:hAnsi="Century Gothic"/>
                <w:b/>
                <w:sz w:val="20"/>
                <w:szCs w:val="20"/>
                <w:lang w:val="hu-HU"/>
              </w:rPr>
              <w:t>Mialatt a tanulók a projekten dolgoznak</w:t>
            </w:r>
          </w:p>
        </w:tc>
        <w:tc>
          <w:tcPr>
            <w:tcW w:w="3431" w:type="dxa"/>
            <w:shd w:val="clear" w:color="auto" w:fill="auto"/>
          </w:tcPr>
          <w:p w14:paraId="09037D7A" w14:textId="77777777" w:rsidR="000B0DC7" w:rsidRPr="006E2D3C" w:rsidRDefault="000B0DC7" w:rsidP="006E2D3C">
            <w:pPr>
              <w:spacing w:line="288" w:lineRule="auto"/>
              <w:jc w:val="center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6E2D3C">
              <w:rPr>
                <w:rFonts w:ascii="Century Gothic" w:hAnsi="Century Gothic"/>
                <w:b/>
                <w:sz w:val="20"/>
                <w:szCs w:val="20"/>
                <w:lang w:val="hu-HU"/>
              </w:rPr>
              <w:t>A projektmunka befejeztével</w:t>
            </w:r>
          </w:p>
        </w:tc>
      </w:tr>
      <w:tr w:rsidR="000B0DC7" w:rsidRPr="006E2D3C" w14:paraId="3D3F04FC" w14:textId="77777777" w:rsidTr="00A727F8">
        <w:tc>
          <w:tcPr>
            <w:tcW w:w="3410" w:type="dxa"/>
            <w:shd w:val="clear" w:color="auto" w:fill="auto"/>
          </w:tcPr>
          <w:p w14:paraId="764D9374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Gondolattérkép az „önellátás” fogalmáról</w:t>
            </w:r>
          </w:p>
          <w:p w14:paraId="191EC872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</w:p>
          <w:p w14:paraId="4CFC8844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</w:p>
        </w:tc>
        <w:tc>
          <w:tcPr>
            <w:tcW w:w="3349" w:type="dxa"/>
            <w:shd w:val="clear" w:color="auto" w:fill="auto"/>
          </w:tcPr>
          <w:p w14:paraId="0F048427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Áttekintő táblázat kutatáshoz</w:t>
            </w:r>
          </w:p>
          <w:p w14:paraId="3B4E91C7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Ellenőrzőlista háztervezéshez</w:t>
            </w:r>
          </w:p>
          <w:p w14:paraId="503B4F51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Ellenőrzőlista lakberendezéshez</w:t>
            </w:r>
          </w:p>
          <w:p w14:paraId="0E5EAFF8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Ellenőrzőlista energiaellátáshoz</w:t>
            </w:r>
          </w:p>
          <w:p w14:paraId="619172E4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Ellenőrzőlista állattartáshoz</w:t>
            </w:r>
          </w:p>
          <w:p w14:paraId="23F17EB4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Ellenőrzőlista növénytermesztéshez</w:t>
            </w:r>
          </w:p>
          <w:p w14:paraId="02968C1F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Ellenőrzőlista melléképületekhez</w:t>
            </w:r>
          </w:p>
          <w:p w14:paraId="648A34BC" w14:textId="2C1C53A0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 xml:space="preserve">Áttekintő táblázat </w:t>
            </w:r>
            <w:r w:rsidR="00A727F8">
              <w:rPr>
                <w:rFonts w:ascii="Century Gothic" w:hAnsi="Century Gothic"/>
                <w:sz w:val="18"/>
                <w:szCs w:val="18"/>
                <w:lang w:val="hu-HU"/>
              </w:rPr>
              <w:t xml:space="preserve">a </w:t>
            </w: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makett</w:t>
            </w:r>
            <w:r w:rsidR="00A727F8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készítés</w:t>
            </w:r>
            <w:r w:rsidR="00A727F8">
              <w:rPr>
                <w:rFonts w:ascii="Century Gothic" w:hAnsi="Century Gothic"/>
                <w:sz w:val="18"/>
                <w:szCs w:val="18"/>
                <w:lang w:val="hu-HU"/>
              </w:rPr>
              <w:t>é</w:t>
            </w: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hez</w:t>
            </w:r>
          </w:p>
          <w:p w14:paraId="25160856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Áttekintő táblázat prezentációhoz</w:t>
            </w:r>
          </w:p>
        </w:tc>
        <w:tc>
          <w:tcPr>
            <w:tcW w:w="3431" w:type="dxa"/>
            <w:shd w:val="clear" w:color="auto" w:fill="auto"/>
          </w:tcPr>
          <w:p w14:paraId="594A9545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Önértékelés</w:t>
            </w:r>
          </w:p>
          <w:p w14:paraId="1D4D6397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A prezentáció értékelése</w:t>
            </w:r>
          </w:p>
          <w:p w14:paraId="3CF2646F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</w:p>
          <w:p w14:paraId="3A03C23A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</w:p>
        </w:tc>
      </w:tr>
      <w:tr w:rsidR="000B0DC7" w:rsidRPr="006E2D3C" w14:paraId="180CD6B5" w14:textId="77777777" w:rsidTr="00A727F8">
        <w:tc>
          <w:tcPr>
            <w:tcW w:w="10190" w:type="dxa"/>
            <w:gridSpan w:val="3"/>
            <w:shd w:val="clear" w:color="auto" w:fill="auto"/>
          </w:tcPr>
          <w:p w14:paraId="35AF1030" w14:textId="77777777" w:rsidR="000B0DC7" w:rsidRPr="006E2D3C" w:rsidRDefault="000B0DC7" w:rsidP="00A727F8">
            <w:pPr>
              <w:pStyle w:val="DTHCm3"/>
              <w:rPr>
                <w:sz w:val="17"/>
                <w:szCs w:val="17"/>
              </w:rPr>
            </w:pPr>
            <w:r w:rsidRPr="006E2D3C">
              <w:t>Értékelési összefoglaló</w:t>
            </w:r>
          </w:p>
        </w:tc>
      </w:tr>
      <w:tr w:rsidR="000B0DC7" w:rsidRPr="006E2D3C" w14:paraId="3124366B" w14:textId="77777777" w:rsidTr="00A727F8">
        <w:tc>
          <w:tcPr>
            <w:tcW w:w="10190" w:type="dxa"/>
            <w:gridSpan w:val="3"/>
            <w:shd w:val="clear" w:color="auto" w:fill="auto"/>
          </w:tcPr>
          <w:p w14:paraId="2012DF9F" w14:textId="77777777" w:rsidR="000B0DC7" w:rsidRPr="006E2D3C" w:rsidRDefault="000B0DC7" w:rsidP="00A727F8">
            <w:pPr>
              <w:pStyle w:val="DTHszveg"/>
            </w:pPr>
            <w:r w:rsidRPr="006E2D3C">
              <w:t xml:space="preserve">A téma bevezetésekor </w:t>
            </w:r>
            <w:r w:rsidR="004F26E5" w:rsidRPr="006E2D3C">
              <w:t>gondolattérkép</w:t>
            </w:r>
            <w:r w:rsidRPr="006E2D3C">
              <w:t>et készítünk</w:t>
            </w:r>
            <w:r w:rsidR="00F914C5" w:rsidRPr="006E2D3C">
              <w:t>,</w:t>
            </w:r>
            <w:r w:rsidRPr="006E2D3C">
              <w:t xml:space="preserve"> melynek központi gondolata az önellátás. A gyerekek aktuális ismereteit, elképzeléseit és a köztük levő összefüggéseket ábrázoljuk ezáltal</w:t>
            </w:r>
            <w:r w:rsidR="00402908" w:rsidRPr="006E2D3C">
              <w:t xml:space="preserve">. </w:t>
            </w:r>
            <w:r w:rsidR="00F84AA9" w:rsidRPr="006E2D3C">
              <w:t>Előhívjuk meglévő ismereteiket majd a</w:t>
            </w:r>
            <w:r w:rsidRPr="006E2D3C">
              <w:t xml:space="preserve"> fogalomra az interneten rákeresve a gondolattérképet az új információkkal kiegészíthetjük.  A gondolattérkép első lépésként kiscsoportban készül, majd ennek alapján frontálisan, a pedagógus segítségével már strukturáltan (bővebben a módszertani eljárásokban).</w:t>
            </w:r>
          </w:p>
          <w:p w14:paraId="0F19933B" w14:textId="77777777" w:rsidR="000B0DC7" w:rsidRPr="006E2D3C" w:rsidRDefault="000B0DC7" w:rsidP="00A727F8">
            <w:pPr>
              <w:pStyle w:val="DTHszveg"/>
            </w:pPr>
            <w:r w:rsidRPr="006E2D3C">
              <w:t>Készítésének lépései</w:t>
            </w:r>
            <w:r w:rsidR="00F914C5" w:rsidRPr="006E2D3C">
              <w:t xml:space="preserve"> a Sulinet eszközeivel</w:t>
            </w:r>
            <w:r w:rsidRPr="006E2D3C">
              <w:t>:</w:t>
            </w:r>
          </w:p>
          <w:p w14:paraId="63320850" w14:textId="77777777" w:rsidR="000B0DC7" w:rsidRPr="006E2D3C" w:rsidRDefault="000B0DC7" w:rsidP="00A727F8">
            <w:pPr>
              <w:pStyle w:val="DTHszveg"/>
            </w:pPr>
          </w:p>
          <w:p w14:paraId="1175C2A7" w14:textId="77777777" w:rsidR="000B0DC7" w:rsidRPr="006E2D3C" w:rsidRDefault="000B0DC7" w:rsidP="00A727F8">
            <w:pPr>
              <w:pStyle w:val="DTHszveg"/>
            </w:pPr>
            <w:r w:rsidRPr="006E2D3C">
              <w:t>http://tudasbazis.sulinet.hu/hu</w:t>
            </w:r>
          </w:p>
          <w:p w14:paraId="6DB92F1F" w14:textId="77777777" w:rsidR="000B0DC7" w:rsidRPr="006E2D3C" w:rsidRDefault="001371CE" w:rsidP="00A727F8">
            <w:pPr>
              <w:pStyle w:val="DTHszveg"/>
            </w:pPr>
            <w:r w:rsidRPr="006E2D3C">
              <w:rPr>
                <w:noProof/>
                <w:lang w:eastAsia="hu-HU"/>
              </w:rPr>
              <w:drawing>
                <wp:inline distT="0" distB="0" distL="0" distR="0" wp14:anchorId="1D414930" wp14:editId="6CA18110">
                  <wp:extent cx="1819275" cy="11049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0DC7" w:rsidRPr="006E2D3C">
              <w:t xml:space="preserve">    </w:t>
            </w:r>
            <w:r w:rsidRPr="006E2D3C">
              <w:rPr>
                <w:noProof/>
                <w:lang w:eastAsia="hu-HU"/>
              </w:rPr>
              <w:drawing>
                <wp:inline distT="0" distB="0" distL="0" distR="0" wp14:anchorId="0AE13FB9" wp14:editId="7E5647E3">
                  <wp:extent cx="1828800" cy="1095375"/>
                  <wp:effectExtent l="0" t="0" r="0" b="952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0DC7" w:rsidRPr="006E2D3C">
              <w:t xml:space="preserve">   </w:t>
            </w:r>
            <w:r w:rsidRPr="006E2D3C">
              <w:rPr>
                <w:noProof/>
                <w:lang w:eastAsia="hu-HU"/>
              </w:rPr>
              <w:drawing>
                <wp:inline distT="0" distB="0" distL="0" distR="0" wp14:anchorId="4F10CBB2" wp14:editId="52634BCC">
                  <wp:extent cx="2266950" cy="1000125"/>
                  <wp:effectExtent l="0" t="0" r="0" b="952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1A9C6" w14:textId="77777777" w:rsidR="000B0DC7" w:rsidRPr="006E2D3C" w:rsidRDefault="000B0DC7" w:rsidP="00A727F8">
            <w:pPr>
              <w:pStyle w:val="DTHszveg"/>
            </w:pPr>
          </w:p>
          <w:p w14:paraId="7BEB1852" w14:textId="77777777" w:rsidR="000B0DC7" w:rsidRPr="006E2D3C" w:rsidRDefault="001371CE" w:rsidP="00A727F8">
            <w:pPr>
              <w:pStyle w:val="DTHszveg"/>
            </w:pPr>
            <w:r w:rsidRPr="006E2D3C">
              <w:rPr>
                <w:noProof/>
                <w:lang w:eastAsia="hu-HU"/>
              </w:rPr>
              <w:drawing>
                <wp:inline distT="0" distB="0" distL="0" distR="0" wp14:anchorId="465FACAC" wp14:editId="5F701AF9">
                  <wp:extent cx="2419350" cy="895350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0DC7" w:rsidRPr="006E2D3C">
              <w:t xml:space="preserve">   </w:t>
            </w:r>
            <w:r w:rsidRPr="006E2D3C">
              <w:rPr>
                <w:noProof/>
                <w:lang w:eastAsia="hu-HU"/>
              </w:rPr>
              <w:drawing>
                <wp:inline distT="0" distB="0" distL="0" distR="0" wp14:anchorId="6AC7B026" wp14:editId="09BD9F03">
                  <wp:extent cx="2114550" cy="904875"/>
                  <wp:effectExtent l="0" t="0" r="0" b="952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0DC7" w:rsidRPr="006E2D3C">
              <w:t xml:space="preserve">  </w:t>
            </w:r>
            <w:r w:rsidRPr="006E2D3C">
              <w:rPr>
                <w:noProof/>
                <w:lang w:eastAsia="hu-HU"/>
              </w:rPr>
              <w:drawing>
                <wp:inline distT="0" distB="0" distL="0" distR="0" wp14:anchorId="4A89FDA5" wp14:editId="2AD48EB1">
                  <wp:extent cx="1400175" cy="1219200"/>
                  <wp:effectExtent l="0" t="0" r="9525" b="0"/>
                  <wp:docPr id="6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0DC7" w:rsidRPr="006E2D3C">
              <w:t xml:space="preserve">  </w:t>
            </w:r>
            <w:r w:rsidRPr="006E2D3C">
              <w:rPr>
                <w:noProof/>
                <w:lang w:eastAsia="hu-HU"/>
              </w:rPr>
              <w:drawing>
                <wp:inline distT="0" distB="0" distL="0" distR="0" wp14:anchorId="3772D76C" wp14:editId="4BBF09C6">
                  <wp:extent cx="1819275" cy="1114425"/>
                  <wp:effectExtent l="0" t="0" r="9525" b="9525"/>
                  <wp:docPr id="7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0DC7" w:rsidRPr="006E2D3C">
              <w:rPr>
                <w:noProof/>
                <w:lang w:eastAsia="hu-HU"/>
              </w:rPr>
              <w:t xml:space="preserve">    </w:t>
            </w:r>
            <w:r w:rsidRPr="006E2D3C">
              <w:rPr>
                <w:noProof/>
                <w:lang w:eastAsia="hu-HU"/>
              </w:rPr>
              <w:drawing>
                <wp:inline distT="0" distB="0" distL="0" distR="0" wp14:anchorId="7AE6CBF7" wp14:editId="032BB72C">
                  <wp:extent cx="2657475" cy="1228725"/>
                  <wp:effectExtent l="0" t="0" r="9525" b="9525"/>
                  <wp:docPr id="8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10AB0" w14:textId="77777777" w:rsidR="000B0DC7" w:rsidRPr="006E2D3C" w:rsidRDefault="000B0DC7" w:rsidP="00A727F8">
            <w:pPr>
              <w:pStyle w:val="DTHszveg"/>
            </w:pPr>
          </w:p>
          <w:p w14:paraId="49147E7E" w14:textId="77777777" w:rsidR="000B0DC7" w:rsidRPr="006E2D3C" w:rsidRDefault="004F26E5" w:rsidP="00A727F8">
            <w:pPr>
              <w:pStyle w:val="DTHszveg"/>
            </w:pPr>
            <w:r w:rsidRPr="006E2D3C">
              <w:t>Áttekintő táblázatok</w:t>
            </w:r>
            <w:r w:rsidR="000B0DC7" w:rsidRPr="006E2D3C">
              <w:t xml:space="preserve"> segítik a tanulók kiscsoportos tevékenységét a téma feldolgozása során és a projektzáró produktum elkészítésekor. Az eszközök segítségével a tanulók láthatják, hogy milyen szempontokat vegyenek figyelembe a kutatás, a makett és a prezentáció készítésekor. Az áttekintő táblázatokat a munka megkezdése előtt kell a gyerekek kezébe adni.</w:t>
            </w:r>
          </w:p>
          <w:p w14:paraId="32457720" w14:textId="77777777" w:rsidR="00F914C5" w:rsidRPr="006E2D3C" w:rsidRDefault="00F914C5" w:rsidP="00A727F8">
            <w:pPr>
              <w:pStyle w:val="DTHszveg"/>
            </w:pPr>
          </w:p>
          <w:p w14:paraId="2DF7C7D0" w14:textId="77777777" w:rsidR="000B0DC7" w:rsidRPr="006E2D3C" w:rsidRDefault="000B0DC7" w:rsidP="00A727F8">
            <w:pPr>
              <w:pStyle w:val="DTHszveg"/>
            </w:pPr>
            <w:r w:rsidRPr="006E2D3C">
              <w:t xml:space="preserve">Az </w:t>
            </w:r>
            <w:r w:rsidR="009571E8" w:rsidRPr="006E2D3C">
              <w:t>ellenőrzőlisták</w:t>
            </w:r>
            <w:r w:rsidRPr="006E2D3C">
              <w:t xml:space="preserve"> a házépítés, lakberendezés, energiaellátás, állattenyésztés, növénytermesztés</w:t>
            </w:r>
            <w:r w:rsidR="007D7D99" w:rsidRPr="006E2D3C">
              <w:t>, melléképületek</w:t>
            </w:r>
            <w:r w:rsidRPr="006E2D3C">
              <w:t xml:space="preserve"> tervezésében segítik a gyerekeket.</w:t>
            </w:r>
            <w:r w:rsidR="00F914C5" w:rsidRPr="006E2D3C">
              <w:t xml:space="preserve"> Az ellenőrzőlisták segítségével </w:t>
            </w:r>
            <w:r w:rsidRPr="006E2D3C">
              <w:t>figyelemmel kísérhetik a tervezés lépéseit. A munkafolyamat alatt folyamatosan használják, kipipálva az elvégzett részfeladatokat.</w:t>
            </w:r>
          </w:p>
          <w:p w14:paraId="15B95174" w14:textId="77777777" w:rsidR="000B0DC7" w:rsidRPr="006E2D3C" w:rsidRDefault="000B0DC7" w:rsidP="00A727F8">
            <w:pPr>
              <w:pStyle w:val="DTHszveg"/>
            </w:pPr>
            <w:r w:rsidRPr="006E2D3C">
              <w:t>Az ön és társértékelő lapok a diákok önálló tanulását ösztönző, önellenőrzést támogató szempontokat vetnek fel.  Pl.</w:t>
            </w:r>
            <w:r w:rsidR="00F914C5" w:rsidRPr="006E2D3C">
              <w:t xml:space="preserve"> önértékelés</w:t>
            </w:r>
            <w:r w:rsidRPr="006E2D3C">
              <w:t>: munkába való bevonódás, együttműködés (Önértékelés a projekt végén); társértékelés: a prezentáció érthetősége, érdekessége, látványossága, a csoport együttműködése (Prezentáció a projekt végén).</w:t>
            </w:r>
          </w:p>
          <w:p w14:paraId="01768F49" w14:textId="77777777" w:rsidR="000B0DC7" w:rsidRPr="006E2D3C" w:rsidRDefault="000B0DC7" w:rsidP="00A727F8">
            <w:pPr>
              <w:pStyle w:val="DTHszveg"/>
            </w:pPr>
            <w:r w:rsidRPr="006E2D3C">
              <w:t>Az áttekintő táblázatokat és az ön és társértékelő lapokat lásd a mellékletekben.</w:t>
            </w:r>
          </w:p>
          <w:p w14:paraId="3C638337" w14:textId="77777777" w:rsidR="000B0DC7" w:rsidRPr="006E2D3C" w:rsidRDefault="000B0DC7" w:rsidP="00A727F8">
            <w:pPr>
              <w:pStyle w:val="DTHszveg"/>
            </w:pPr>
            <w:r w:rsidRPr="006E2D3C">
              <w:t>Minden, mellékletben szereplő dokumentum szerkeszthető, tetszés szerint átalakítható.</w:t>
            </w:r>
          </w:p>
          <w:p w14:paraId="50ADA873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</w:p>
        </w:tc>
      </w:tr>
    </w:tbl>
    <w:p w14:paraId="55487D43" w14:textId="7E691AFD" w:rsidR="00A727F8" w:rsidRDefault="00A727F8" w:rsidP="006E2D3C">
      <w:pPr>
        <w:spacing w:line="288" w:lineRule="auto"/>
        <w:rPr>
          <w:rFonts w:ascii="Century Gothic" w:hAnsi="Century Gothic"/>
          <w:lang w:val="hu-HU"/>
        </w:rPr>
      </w:pPr>
    </w:p>
    <w:p w14:paraId="213D69C0" w14:textId="77777777" w:rsidR="00A727F8" w:rsidRDefault="00A727F8">
      <w:pPr>
        <w:rPr>
          <w:rFonts w:ascii="Century Gothic" w:hAnsi="Century Gothic"/>
          <w:lang w:val="hu-HU"/>
        </w:rPr>
      </w:pPr>
      <w:r>
        <w:rPr>
          <w:rFonts w:ascii="Century Gothic" w:hAnsi="Century Gothic"/>
          <w:lang w:val="hu-HU"/>
        </w:rPr>
        <w:br w:type="page"/>
      </w:r>
    </w:p>
    <w:p w14:paraId="58FA5DBD" w14:textId="77777777" w:rsidR="000B0DC7" w:rsidRPr="006E2D3C" w:rsidRDefault="000B0DC7" w:rsidP="00A727F8">
      <w:pPr>
        <w:pStyle w:val="DTHCm2"/>
      </w:pPr>
      <w:r w:rsidRPr="006E2D3C">
        <w:t>A projekt menete</w:t>
      </w:r>
    </w:p>
    <w:tbl>
      <w:tblPr>
        <w:tblW w:w="10485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85"/>
      </w:tblGrid>
      <w:tr w:rsidR="000B0DC7" w:rsidRPr="006E2D3C" w14:paraId="2B7185D4" w14:textId="77777777" w:rsidTr="00A727F8">
        <w:tc>
          <w:tcPr>
            <w:tcW w:w="10485" w:type="dxa"/>
            <w:shd w:val="clear" w:color="auto" w:fill="auto"/>
          </w:tcPr>
          <w:p w14:paraId="17EAF2CE" w14:textId="77777777" w:rsidR="000B0DC7" w:rsidRPr="006E2D3C" w:rsidRDefault="000B0DC7" w:rsidP="00A727F8">
            <w:pPr>
              <w:pStyle w:val="DTHCm3"/>
              <w:rPr>
                <w:lang w:bidi="he-IL"/>
              </w:rPr>
            </w:pPr>
            <w:r w:rsidRPr="006E2D3C">
              <w:t>Módszertani eljárások</w:t>
            </w:r>
          </w:p>
        </w:tc>
      </w:tr>
    </w:tbl>
    <w:p w14:paraId="4A04BE92" w14:textId="330FBB42" w:rsidR="00A727F8" w:rsidRDefault="00A727F8"/>
    <w:tbl>
      <w:tblPr>
        <w:tblW w:w="10485" w:type="dxa"/>
        <w:tblLayout w:type="fixed"/>
        <w:tblLook w:val="0000" w:firstRow="0" w:lastRow="0" w:firstColumn="0" w:lastColumn="0" w:noHBand="0" w:noVBand="0"/>
      </w:tblPr>
      <w:tblGrid>
        <w:gridCol w:w="288"/>
        <w:gridCol w:w="1872"/>
        <w:gridCol w:w="8325"/>
      </w:tblGrid>
      <w:tr w:rsidR="000B0DC7" w:rsidRPr="006E2D3C" w14:paraId="6169CCFE" w14:textId="77777777" w:rsidTr="00A727F8">
        <w:tc>
          <w:tcPr>
            <w:tcW w:w="10485" w:type="dxa"/>
            <w:gridSpan w:val="3"/>
            <w:shd w:val="clear" w:color="auto" w:fill="auto"/>
          </w:tcPr>
          <w:p w14:paraId="3D27EA4F" w14:textId="48A055B4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A projektet megelőzően szülői levélben tájékoztatjuk a szülőket a projekt témájáról és a szükséges eszközökről. Megkérjük őket, hogy támogassá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k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gyermeküket a makett készítéséhez szükséges anyagok (papírdobozok) gyűjtésében és járuljanak hozzá, hogy, ha van saját eszközük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,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ami fotózásra alkalmas (mobiltelefon, tab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let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, digitális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fényképezőgép), behozhassák az iskolába a projektórákra.</w:t>
            </w:r>
          </w:p>
          <w:p w14:paraId="3F54BFCD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</w:p>
          <w:p w14:paraId="314EF2EA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A projekt bevezetéseként a gyerekek egyéni munkában a „Hol élnél szívesen?” kérdésre rajzot készítenek. A rajzot lehetőleg részletesen dolgozzák ki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,</w:t>
            </w:r>
            <w:r w:rsidR="00E02E76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mert egyéni elképzeléseiket 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társaikkal is meg kell beszélniük.</w:t>
            </w:r>
            <w:r w:rsidR="00F84AA9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</w:t>
            </w:r>
          </w:p>
          <w:p w14:paraId="3CC9D3E0" w14:textId="37FB8D41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A rajzok elkészülte után csoportalakítás Team</w:t>
            </w:r>
            <w:r w:rsidR="00460E23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</w:t>
            </w:r>
            <w:proofErr w:type="spellStart"/>
            <w:r w:rsidR="00460E23">
              <w:rPr>
                <w:rFonts w:ascii="Century Gothic" w:hAnsi="Century Gothic"/>
                <w:color w:val="000000"/>
                <w:sz w:val="18"/>
                <w:lang w:val="hu-HU"/>
              </w:rPr>
              <w:t>Maker</w:t>
            </w:r>
            <w:proofErr w:type="spellEnd"/>
            <w:r w:rsidR="00A727F8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(</w:t>
            </w:r>
            <w:hyperlink r:id="rId18" w:history="1">
              <w:r w:rsidR="007C05BF" w:rsidRPr="007F0CC4">
                <w:rPr>
                  <w:rStyle w:val="Hyperlink"/>
                  <w:rFonts w:ascii="Century Gothic" w:hAnsi="Century Gothic"/>
                  <w:sz w:val="18"/>
                  <w:lang w:val="hu-HU"/>
                </w:rPr>
                <w:t>http://chir.ag/projects/team-maker/</w:t>
              </w:r>
            </w:hyperlink>
            <w:r w:rsidR="007C05BF">
              <w:rPr>
                <w:rFonts w:ascii="Century Gothic" w:hAnsi="Century Gothic"/>
                <w:color w:val="000000"/>
                <w:sz w:val="18"/>
                <w:lang w:val="hu-HU"/>
              </w:rPr>
              <w:t>)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használatával.</w:t>
            </w:r>
          </w:p>
          <w:p w14:paraId="2462D934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</w:p>
          <w:p w14:paraId="7F33730F" w14:textId="1AB7A217" w:rsidR="000B0DC7" w:rsidRPr="006E2D3C" w:rsidRDefault="00171216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>
              <w:rPr>
                <w:noProof/>
              </w:rPr>
              <w:drawing>
                <wp:inline distT="0" distB="0" distL="0" distR="0" wp14:anchorId="11D1FA24" wp14:editId="453D6963">
                  <wp:extent cx="4260850" cy="2615571"/>
                  <wp:effectExtent l="0" t="0" r="635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9640" t="8656" r="11677" b="5471"/>
                          <a:stretch/>
                        </pic:blipFill>
                        <pic:spPr bwMode="auto">
                          <a:xfrm>
                            <a:off x="0" y="0"/>
                            <a:ext cx="4263271" cy="2617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73D1F81D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</w:p>
          <w:p w14:paraId="59285F81" w14:textId="39BDC86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A csoportban a gyerekek megbeszélik a rajzok témáját és ablakmódszerrel</w:t>
            </w:r>
            <w:r w:rsidR="00A727F8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közös vonásokat keresnek benne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, majd bemutatják a többi csoportnak.</w:t>
            </w:r>
          </w:p>
          <w:p w14:paraId="40BDF561" w14:textId="77777777" w:rsidR="00A727F8" w:rsidRDefault="00A727F8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</w:p>
          <w:p w14:paraId="7CE4B226" w14:textId="107DDAC9" w:rsidR="000B0DC7" w:rsidRPr="006E2D3C" w:rsidRDefault="00A727F8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noProof/>
                <w:color w:val="000000"/>
                <w:sz w:val="18"/>
                <w:lang w:val="hu-HU" w:eastAsia="hu-HU"/>
              </w:rPr>
              <w:drawing>
                <wp:anchor distT="0" distB="0" distL="114300" distR="114300" simplePos="0" relativeHeight="251658240" behindDoc="1" locked="0" layoutInCell="1" allowOverlap="1" wp14:anchorId="5B7D9833" wp14:editId="4D812AD3">
                  <wp:simplePos x="0" y="0"/>
                  <wp:positionH relativeFrom="column">
                    <wp:posOffset>4927637</wp:posOffset>
                  </wp:positionH>
                  <wp:positionV relativeFrom="paragraph">
                    <wp:posOffset>18228</wp:posOffset>
                  </wp:positionV>
                  <wp:extent cx="1495425" cy="1314450"/>
                  <wp:effectExtent l="0" t="0" r="9525" b="0"/>
                  <wp:wrapTight wrapText="bothSides">
                    <wp:wrapPolygon edited="0">
                      <wp:start x="0" y="0"/>
                      <wp:lineTo x="0" y="21287"/>
                      <wp:lineTo x="21462" y="21287"/>
                      <wp:lineTo x="21462" y="0"/>
                      <wp:lineTo x="0" y="0"/>
                    </wp:wrapPolygon>
                  </wp:wrapTight>
                  <wp:docPr id="10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B0DC7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Ablakmódszer:</w:t>
            </w:r>
          </w:p>
          <w:p w14:paraId="6C9F3568" w14:textId="6F54D0AB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1, - egynek fontos, 2. – kettőnek fontos, 3. – háromnak fontos, 4. - négynek fontos</w:t>
            </w:r>
          </w:p>
          <w:p w14:paraId="32D0BAD0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A középső négyszögbe a közösen elfogadott jellemzők kerülnek.</w:t>
            </w:r>
            <w:r w:rsidR="00F84AA9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</w:t>
            </w:r>
          </w:p>
          <w:p w14:paraId="0C9B83EC" w14:textId="77777777" w:rsidR="00F84AA9" w:rsidRPr="006E2D3C" w:rsidRDefault="00797C1B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A tervezett</w:t>
            </w:r>
            <w:r w:rsidR="00F84AA9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idő 2 x 45 perc.</w:t>
            </w:r>
          </w:p>
          <w:p w14:paraId="4520BDB7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</w:p>
          <w:p w14:paraId="141AEC2D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A projektet egy elképzelt világba helye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z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hetjük. Pl.: egy újonnan felfedezett bolygón vagy egy lakatlan szigeten kell létrehozniuk egy önellátásra berendezkedett lakókörnyezetet. A kolónia létszáma az osztály létszáma, tehát maguknak építik fel.</w:t>
            </w:r>
          </w:p>
          <w:p w14:paraId="67E333E4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</w:p>
          <w:p w14:paraId="124A9EDA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Az önellátás fogalma még nehezen magyarázható lehet a gyerekek egy részének, ezért készítsünk róla gondolattérképet, hogy a meglévő ismereteket, gondolatokat előhívjuk és rendszerezzük.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Első lépésként a gyerekek csoportjukban készítsenek 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egy gondolattérképet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. 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Ennek készítéséhez 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használ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hat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ják a Sulinet 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eszközeit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: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</w:t>
            </w: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http://tudasbazis.sulinet.hu/hu (A részleteket lásd az értékelésben.)</w:t>
            </w:r>
          </w:p>
          <w:p w14:paraId="53BCCFAF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A csoportok gondolattérképeiből a pedagógus egy közöset készít, amely már strukturáltabb. A gyerekek csoportforgóban egészítik ki a saját munkájuk segítségével.</w:t>
            </w:r>
          </w:p>
          <w:p w14:paraId="0D785926" w14:textId="77777777" w:rsidR="00F84AA9" w:rsidRPr="006E2D3C" w:rsidRDefault="00797C1B" w:rsidP="006E2D3C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>A tervezett</w:t>
            </w:r>
            <w:r w:rsidR="00F84AA9" w:rsidRPr="006E2D3C">
              <w:rPr>
                <w:rFonts w:ascii="Century Gothic" w:hAnsi="Century Gothic"/>
                <w:sz w:val="18"/>
                <w:szCs w:val="18"/>
                <w:lang w:val="hu-HU"/>
              </w:rPr>
              <w:t xml:space="preserve"> idő 45 perc.</w:t>
            </w:r>
          </w:p>
          <w:p w14:paraId="5D00C1D9" w14:textId="77777777" w:rsidR="00F914C5" w:rsidRPr="006E2D3C" w:rsidRDefault="00F914C5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</w:p>
          <w:p w14:paraId="011980C5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A csoportok az önellátásra rákeresve az interneten kutatómunkát végeznek. A munka során elsősorban képeket gyűjtenek. Az internetes keresés mellett adnunk kell a válogatáshoz egy képkészletet is a gyerekeknek. </w:t>
            </w:r>
          </w:p>
          <w:p w14:paraId="4A6DBE5D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A kutatáshoz áttekintő táblázatot kapnak, amiből láthatják, hogy mi az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,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amit teljesíteniük kell. (Áttekintő táblázat kutatáshoz)</w:t>
            </w:r>
          </w:p>
          <w:p w14:paraId="6F2CC37C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A képeket másolhatják dokumentumba és elláthatják jegyzettel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,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esetleg 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elmenthetnek linkeket is. A képekről beszélgetést kezdeményezünk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,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amit támogathatunk segítő kérdésekkel is.</w:t>
            </w:r>
            <w:r w:rsidR="00F84AA9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Szükséges idő 2 x 45 perc.</w:t>
            </w:r>
          </w:p>
          <w:p w14:paraId="23545F37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A kutatómunka után egészítsük ki a közös gondolattérképet. </w:t>
            </w:r>
            <w:r w:rsidR="00F84AA9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Szükséges idő 45 perc.</w:t>
            </w:r>
          </w:p>
          <w:p w14:paraId="76D57B7F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</w:p>
          <w:p w14:paraId="76EFB204" w14:textId="77777777" w:rsidR="000B0DC7" w:rsidRPr="006E2D3C" w:rsidRDefault="001371CE" w:rsidP="00A727F8">
            <w:pPr>
              <w:spacing w:line="288" w:lineRule="auto"/>
              <w:jc w:val="center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noProof/>
                <w:color w:val="000000"/>
                <w:sz w:val="18"/>
                <w:lang w:val="hu-HU" w:eastAsia="hu-HU"/>
              </w:rPr>
              <w:drawing>
                <wp:inline distT="0" distB="0" distL="0" distR="0" wp14:anchorId="02749321" wp14:editId="4D3D1D66">
                  <wp:extent cx="3752850" cy="2228850"/>
                  <wp:effectExtent l="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D3F75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</w:p>
          <w:p w14:paraId="19C85D06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A gondolattérkép struktúrája megadja a szakértői csoportokat: </w:t>
            </w:r>
          </w:p>
          <w:p w14:paraId="36A569C6" w14:textId="77777777" w:rsidR="000B0DC7" w:rsidRPr="00A727F8" w:rsidRDefault="000B0DC7" w:rsidP="00A727F8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A727F8">
              <w:rPr>
                <w:rFonts w:ascii="Century Gothic" w:hAnsi="Century Gothic"/>
                <w:color w:val="000000"/>
                <w:sz w:val="18"/>
                <w:lang w:val="hu-HU"/>
              </w:rPr>
              <w:t>ház (épület)</w:t>
            </w:r>
          </w:p>
          <w:p w14:paraId="02D7AC6C" w14:textId="77777777" w:rsidR="000B0DC7" w:rsidRPr="00A727F8" w:rsidRDefault="000B0DC7" w:rsidP="00A727F8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A727F8">
              <w:rPr>
                <w:rFonts w:ascii="Century Gothic" w:hAnsi="Century Gothic"/>
                <w:color w:val="000000"/>
                <w:sz w:val="18"/>
                <w:lang w:val="hu-HU"/>
              </w:rPr>
              <w:t>belső építészet</w:t>
            </w:r>
          </w:p>
          <w:p w14:paraId="26FE5665" w14:textId="77777777" w:rsidR="000B0DC7" w:rsidRPr="00A727F8" w:rsidRDefault="000B0DC7" w:rsidP="00A727F8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A727F8">
              <w:rPr>
                <w:rFonts w:ascii="Century Gothic" w:hAnsi="Century Gothic"/>
                <w:color w:val="000000"/>
                <w:sz w:val="18"/>
                <w:lang w:val="hu-HU"/>
              </w:rPr>
              <w:t>melléképületek és energiaellátás</w:t>
            </w:r>
          </w:p>
          <w:p w14:paraId="06452C26" w14:textId="77777777" w:rsidR="000B0DC7" w:rsidRPr="00A727F8" w:rsidRDefault="000B0DC7" w:rsidP="00A727F8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A727F8">
              <w:rPr>
                <w:rFonts w:ascii="Century Gothic" w:hAnsi="Century Gothic"/>
                <w:color w:val="000000"/>
                <w:sz w:val="18"/>
                <w:lang w:val="hu-HU"/>
              </w:rPr>
              <w:t>állatok</w:t>
            </w:r>
          </w:p>
          <w:p w14:paraId="26BB74EA" w14:textId="77777777" w:rsidR="000B0DC7" w:rsidRPr="00A727F8" w:rsidRDefault="000B0DC7" w:rsidP="00A727F8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A727F8">
              <w:rPr>
                <w:rFonts w:ascii="Century Gothic" w:hAnsi="Century Gothic"/>
                <w:color w:val="000000"/>
                <w:sz w:val="18"/>
                <w:lang w:val="hu-HU"/>
              </w:rPr>
              <w:t>növények</w:t>
            </w:r>
          </w:p>
          <w:p w14:paraId="0080F6F3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</w:p>
          <w:p w14:paraId="6E8E75C2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A csoportokba egyéni jelentkezés útján lehet bekerülni maximalizált létszámmal. </w:t>
            </w:r>
          </w:p>
          <w:p w14:paraId="6A487721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Javasolt létszám egy csoportban 5 fő. Kisebb gyereklétszám esetén összevonható a melléképületekkel és az energiaellátással valamelyik szakértői csoport.</w:t>
            </w:r>
            <w:r w:rsidR="007D7D99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</w:t>
            </w:r>
          </w:p>
          <w:p w14:paraId="790F28B1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A csoportok egy-egy ellenőrzőlistát kapnak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,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amin lépésenként követhetik a részfeladatokat. </w:t>
            </w:r>
          </w:p>
          <w:p w14:paraId="55990A3B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A tervezéshez 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interaktív tábla szoftvert használhatnak (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a 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példában a </w:t>
            </w:r>
            <w:proofErr w:type="spellStart"/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MimioStudio</w:t>
            </w:r>
            <w:proofErr w:type="spellEnd"/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szoftverét </w:t>
            </w:r>
            <w:r w:rsidR="00F914C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használtuk)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. </w:t>
            </w:r>
          </w:p>
          <w:p w14:paraId="6B2A640E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</w:p>
          <w:p w14:paraId="544D5922" w14:textId="77777777" w:rsidR="000B0DC7" w:rsidRPr="006E2D3C" w:rsidRDefault="001371CE" w:rsidP="00A727F8">
            <w:pPr>
              <w:spacing w:line="288" w:lineRule="auto"/>
              <w:jc w:val="center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noProof/>
                <w:color w:val="000000"/>
                <w:sz w:val="18"/>
                <w:lang w:val="hu-HU" w:eastAsia="hu-HU"/>
              </w:rPr>
              <w:drawing>
                <wp:inline distT="0" distB="0" distL="0" distR="0" wp14:anchorId="3C9DA5AD" wp14:editId="06E9C39B">
                  <wp:extent cx="3733800" cy="2133600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61447E" w14:textId="77777777" w:rsidR="000B0DC7" w:rsidRPr="006E2D3C" w:rsidRDefault="00DD0E7F" w:rsidP="00A727F8">
            <w:pPr>
              <w:spacing w:line="288" w:lineRule="auto"/>
              <w:jc w:val="center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hyperlink r:id="rId23" w:history="1">
              <w:r w:rsidR="000B0DC7" w:rsidRPr="006E2D3C">
                <w:rPr>
                  <w:rStyle w:val="Hyperlink"/>
                  <w:rFonts w:ascii="Century Gothic" w:hAnsi="Century Gothic"/>
                  <w:sz w:val="18"/>
                  <w:lang w:val="hu-HU"/>
                </w:rPr>
                <w:t>http://www.mimio.com/en-EM/Support/Downloads.aspx</w:t>
              </w:r>
            </w:hyperlink>
          </w:p>
          <w:p w14:paraId="4C8D7921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</w:p>
          <w:p w14:paraId="6A6CBB48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A tervezési folyamat alatt a háztervező és a lakberendező csoportnak, valamint az állattartást és növénytermesztést tervező csoportnak egyeztetni kell az elképzeléseiket. Az egyeztetés szükségességére az ellenőrzőlista is felhívja a figyelmüket. Az egyeztetési szándékot a pedagógusnál kell</w:t>
            </w:r>
            <w:r w:rsidR="00B92360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, hogy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jelezzék. </w:t>
            </w:r>
          </w:p>
          <w:p w14:paraId="6859A041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A kész terveket bemutatják és beszámolnak az ez egyeztetés tapasztalatairól is. </w:t>
            </w:r>
          </w:p>
          <w:p w14:paraId="5165DB6B" w14:textId="77777777" w:rsidR="00797C1B" w:rsidRPr="006E2D3C" w:rsidRDefault="00797C1B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A tervezett idő </w:t>
            </w:r>
            <w:r w:rsidR="003A13A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4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x 45 perc </w:t>
            </w:r>
          </w:p>
          <w:p w14:paraId="4B9F70BC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</w:p>
          <w:p w14:paraId="3EB4C678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A maketteket a tervek alapján készítik el a csoportok. A házak és bútorok építéséhez a projekt meghirdetése óta gyűjtött papírdobozokat használjuk fel. A növényekhez, állatokhoz adhatunk sablonokat, de meg is rajzolhatják a gyerekek. </w:t>
            </w:r>
            <w:r w:rsidR="00797C1B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</w:t>
            </w:r>
            <w:r w:rsidR="00D533A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A tervezett idő </w:t>
            </w:r>
            <w:r w:rsidR="003A13A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8</w:t>
            </w:r>
            <w:r w:rsidR="00D533A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x 45 perc</w:t>
            </w:r>
          </w:p>
          <w:p w14:paraId="382ED232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</w:p>
          <w:p w14:paraId="77429184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A tervezés és építés folyamatát fotózzák a gyerekek is és a pedagógus is. A fotókat, tanítói segítséggel, a számítógépen</w:t>
            </w:r>
            <w:r w:rsidR="00B92360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mappába gyűjtik, innen válogathatják a prezentációhoz. A képeket rövid magyarázattal látják el. A bemutatás célja, hogy a későbbiekben önellátó lakóhelyet építők számára átadják a tapasztalataikat. Minden szakértői csoport a felkészüléshez áttekintő táblázatot kap (Áttekintő táblázat prezentációhoz).</w:t>
            </w:r>
            <w:r w:rsidR="00D533A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A tervezett idő 4 x 45 perc.</w:t>
            </w:r>
          </w:p>
          <w:p w14:paraId="4FD56E7C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</w:p>
          <w:p w14:paraId="49FC7CDD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A projektzáráson a gyerekek bemutatják </w:t>
            </w:r>
            <w:r w:rsidR="00430B8D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a </w:t>
            </w: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prezentációt és a maketteket.</w:t>
            </w:r>
            <w:r w:rsidR="00D533A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</w:t>
            </w:r>
            <w:r w:rsidR="003A13A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A tervezett idő 2 x 45 perc.</w:t>
            </w:r>
          </w:p>
          <w:p w14:paraId="764F00C0" w14:textId="77777777" w:rsidR="003A13A5" w:rsidRPr="006E2D3C" w:rsidRDefault="000B0DC7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>A csoportok egymás bemutatóját értékelik (A prezentáció értékelése), majd önértékelő lapot töltenek ki (Önértékelés).</w:t>
            </w:r>
            <w:r w:rsidR="00D533A5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</w:t>
            </w:r>
          </w:p>
          <w:p w14:paraId="61C7CA14" w14:textId="77777777" w:rsidR="000B0DC7" w:rsidRDefault="003A13A5" w:rsidP="006E2D3C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A tervezett idő 45 perc.</w:t>
            </w:r>
          </w:p>
          <w:p w14:paraId="4FDCB71E" w14:textId="77777777" w:rsidR="00A727F8" w:rsidRPr="006E2D3C" w:rsidRDefault="00A727F8" w:rsidP="006E2D3C">
            <w:pPr>
              <w:spacing w:line="288" w:lineRule="auto"/>
              <w:rPr>
                <w:rFonts w:ascii="Century Gothic" w:hAnsi="Century Gothic"/>
                <w:color w:val="000000"/>
                <w:sz w:val="20"/>
                <w:lang w:val="hu-HU"/>
              </w:rPr>
            </w:pPr>
          </w:p>
        </w:tc>
      </w:tr>
      <w:tr w:rsidR="000B0DC7" w:rsidRPr="006E2D3C" w14:paraId="0317B7CE" w14:textId="77777777" w:rsidTr="00A727F8">
        <w:trPr>
          <w:trHeight w:val="418"/>
        </w:trPr>
        <w:tc>
          <w:tcPr>
            <w:tcW w:w="10485" w:type="dxa"/>
            <w:gridSpan w:val="3"/>
            <w:shd w:val="clear" w:color="auto" w:fill="auto"/>
          </w:tcPr>
          <w:p w14:paraId="37564166" w14:textId="77777777" w:rsidR="000B0DC7" w:rsidRPr="006E2D3C" w:rsidRDefault="000B0DC7" w:rsidP="00A727F8">
            <w:pPr>
              <w:pStyle w:val="DTHCm3"/>
            </w:pPr>
            <w:r w:rsidRPr="006E2D3C">
              <w:t>Differenciált oktatás alkalmazása</w:t>
            </w:r>
          </w:p>
        </w:tc>
      </w:tr>
      <w:tr w:rsidR="000B0DC7" w:rsidRPr="006E2D3C" w14:paraId="4872A305" w14:textId="77777777" w:rsidTr="00A727F8">
        <w:tc>
          <w:tcPr>
            <w:tcW w:w="288" w:type="dxa"/>
            <w:shd w:val="clear" w:color="auto" w:fill="auto"/>
          </w:tcPr>
          <w:p w14:paraId="3FF313D5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bCs/>
                <w:color w:val="000000"/>
                <w:lang w:val="hu-HU"/>
              </w:rPr>
            </w:pPr>
          </w:p>
        </w:tc>
        <w:tc>
          <w:tcPr>
            <w:tcW w:w="1872" w:type="dxa"/>
            <w:shd w:val="clear" w:color="auto" w:fill="auto"/>
          </w:tcPr>
          <w:p w14:paraId="6B4C9C7C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  <w:t>Sajátos nevelési igényű tanulók</w:t>
            </w:r>
          </w:p>
          <w:p w14:paraId="751C242D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</w:pPr>
          </w:p>
        </w:tc>
        <w:tc>
          <w:tcPr>
            <w:tcW w:w="8325" w:type="dxa"/>
            <w:shd w:val="clear" w:color="auto" w:fill="auto"/>
          </w:tcPr>
          <w:p w14:paraId="53A4B82D" w14:textId="77777777" w:rsidR="00BB0B30" w:rsidRPr="006E2D3C" w:rsidRDefault="000B0DC7" w:rsidP="00A727F8">
            <w:pPr>
              <w:pStyle w:val="DTHszveg"/>
            </w:pPr>
            <w:r w:rsidRPr="006E2D3C">
              <w:t>Lehetőséget kell kapnia,</w:t>
            </w:r>
            <w:r w:rsidR="00430B8D" w:rsidRPr="006E2D3C">
              <w:t xml:space="preserve"> </w:t>
            </w:r>
            <w:r w:rsidRPr="006E2D3C">
              <w:t xml:space="preserve">hogy a csoportban külön segítőt kapjon. </w:t>
            </w:r>
          </w:p>
          <w:p w14:paraId="713A6A7D" w14:textId="77777777" w:rsidR="00BB0B30" w:rsidRPr="006E2D3C" w:rsidRDefault="000B0DC7" w:rsidP="00A727F8">
            <w:pPr>
              <w:pStyle w:val="DTHszveg"/>
            </w:pPr>
            <w:r w:rsidRPr="006E2D3C">
              <w:t>Az írást igénylő feladatoknál legyen lehetősége felnőtt segítségét kérni.</w:t>
            </w:r>
          </w:p>
          <w:p w14:paraId="2CEAD0DD" w14:textId="77777777" w:rsidR="000B0DC7" w:rsidRDefault="000B0DC7" w:rsidP="00A727F8">
            <w:pPr>
              <w:pStyle w:val="DTHszveg"/>
            </w:pPr>
            <w:r w:rsidRPr="006E2D3C">
              <w:t>Kapjon több időt a feladataira.</w:t>
            </w:r>
          </w:p>
          <w:p w14:paraId="2D9A9716" w14:textId="77777777" w:rsidR="003B266F" w:rsidRDefault="003B266F" w:rsidP="003B266F">
            <w:pPr>
              <w:pStyle w:val="DTHszveg"/>
              <w:numPr>
                <w:ilvl w:val="0"/>
                <w:numId w:val="11"/>
              </w:numPr>
            </w:pPr>
            <w:r>
              <w:t xml:space="preserve">Tanulópárok létrehozása a csoporton belül. </w:t>
            </w:r>
          </w:p>
          <w:p w14:paraId="1EA2FEE3" w14:textId="77777777" w:rsidR="003B266F" w:rsidRDefault="003B266F" w:rsidP="003B266F">
            <w:pPr>
              <w:pStyle w:val="DTHszveg"/>
              <w:numPr>
                <w:ilvl w:val="0"/>
                <w:numId w:val="11"/>
              </w:numPr>
            </w:pPr>
            <w:proofErr w:type="spellStart"/>
            <w:r>
              <w:t>Dyslexiás</w:t>
            </w:r>
            <w:proofErr w:type="spellEnd"/>
            <w:r>
              <w:t xml:space="preserve"> gyerekeke esetében az írást igénylő feladatoknál legyen lehetősége pedagógus/asszisztens segítségét kérni.</w:t>
            </w:r>
          </w:p>
          <w:p w14:paraId="6E190069" w14:textId="77777777" w:rsidR="003B266F" w:rsidRDefault="003B266F" w:rsidP="003B266F">
            <w:pPr>
              <w:pStyle w:val="DTHszveg"/>
              <w:numPr>
                <w:ilvl w:val="0"/>
                <w:numId w:val="11"/>
              </w:numPr>
            </w:pPr>
            <w:r>
              <w:t>Több idő álljon rendelkezésére a feladatok megoldásához.</w:t>
            </w:r>
          </w:p>
          <w:p w14:paraId="5031B3F4" w14:textId="2889C485" w:rsidR="003B266F" w:rsidRDefault="003B266F" w:rsidP="003B266F">
            <w:pPr>
              <w:pStyle w:val="DTHszveg"/>
              <w:numPr>
                <w:ilvl w:val="0"/>
                <w:numId w:val="11"/>
              </w:numPr>
            </w:pPr>
            <w:r>
              <w:t>Formautánzás a finommozgások fejlesztésére (makett utánzása, reprodukciója hosszabb idő alatt; grafikus formák másolása négyzetrácsos lapokon).</w:t>
            </w:r>
          </w:p>
          <w:p w14:paraId="1DD18291" w14:textId="77777777" w:rsidR="003B266F" w:rsidRDefault="003B266F" w:rsidP="003B266F">
            <w:pPr>
              <w:pStyle w:val="DTHszveg"/>
              <w:numPr>
                <w:ilvl w:val="0"/>
                <w:numId w:val="11"/>
              </w:numPr>
            </w:pPr>
            <w:proofErr w:type="spellStart"/>
            <w:r>
              <w:t>Gyengénlátó</w:t>
            </w:r>
            <w:proofErr w:type="spellEnd"/>
            <w:r>
              <w:t xml:space="preserve"> gyermekek számára a feladatok nagyítása.</w:t>
            </w:r>
          </w:p>
          <w:p w14:paraId="2D011F0A" w14:textId="1F108DCA" w:rsidR="003B266F" w:rsidRDefault="003B266F" w:rsidP="003B266F">
            <w:pPr>
              <w:pStyle w:val="DTHszveg"/>
              <w:numPr>
                <w:ilvl w:val="0"/>
                <w:numId w:val="11"/>
              </w:numPr>
            </w:pPr>
            <w:r>
              <w:t>A megszerzett tudásról szóban adjanak számot.</w:t>
            </w:r>
          </w:p>
          <w:p w14:paraId="69143CF0" w14:textId="77777777" w:rsidR="003B266F" w:rsidRPr="006E2D3C" w:rsidRDefault="003B266F" w:rsidP="00A727F8">
            <w:pPr>
              <w:pStyle w:val="DTHszveg"/>
            </w:pPr>
          </w:p>
        </w:tc>
      </w:tr>
      <w:tr w:rsidR="000B0DC7" w:rsidRPr="006E2D3C" w14:paraId="2AC5CAE5" w14:textId="77777777" w:rsidTr="00A727F8">
        <w:tc>
          <w:tcPr>
            <w:tcW w:w="288" w:type="dxa"/>
            <w:shd w:val="clear" w:color="auto" w:fill="auto"/>
          </w:tcPr>
          <w:p w14:paraId="70E4DCDE" w14:textId="77777777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bCs/>
                <w:color w:val="000000"/>
                <w:lang w:val="hu-HU"/>
              </w:rPr>
            </w:pPr>
          </w:p>
        </w:tc>
        <w:tc>
          <w:tcPr>
            <w:tcW w:w="1872" w:type="dxa"/>
            <w:shd w:val="clear" w:color="auto" w:fill="auto"/>
          </w:tcPr>
          <w:p w14:paraId="16FA19A0" w14:textId="63F7A959" w:rsidR="000B0DC7" w:rsidRPr="006E2D3C" w:rsidRDefault="000B0DC7" w:rsidP="006E2D3C">
            <w:pPr>
              <w:spacing w:line="288" w:lineRule="auto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  <w:t>Tehetséges</w:t>
            </w:r>
            <w:r w:rsidR="00A727F8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  <w:t xml:space="preserve"> </w:t>
            </w:r>
            <w:r w:rsidRPr="006E2D3C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  <w:t>/</w:t>
            </w:r>
            <w:r w:rsidR="00A727F8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  <w:t xml:space="preserve"> </w:t>
            </w:r>
            <w:r w:rsidRPr="006E2D3C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  <w:t>Különleges képességű tanulók</w:t>
            </w:r>
          </w:p>
        </w:tc>
        <w:tc>
          <w:tcPr>
            <w:tcW w:w="8325" w:type="dxa"/>
            <w:shd w:val="clear" w:color="auto" w:fill="auto"/>
          </w:tcPr>
          <w:p w14:paraId="13B5D509" w14:textId="77777777" w:rsidR="000B0DC7" w:rsidRPr="006E2D3C" w:rsidRDefault="000B0DC7" w:rsidP="00A727F8">
            <w:pPr>
              <w:pStyle w:val="DTHszveg"/>
            </w:pPr>
            <w:r w:rsidRPr="006E2D3C">
              <w:t xml:space="preserve">A kutatómunka során plusz feladatként kutatást végezhet: utánanézhet, hogy milyen állatok tenyésztéséhez, milyen növények termesztése szükséges és segíthet az egyeztetésben. </w:t>
            </w:r>
          </w:p>
          <w:p w14:paraId="4844F93C" w14:textId="77777777" w:rsidR="000B0DC7" w:rsidRDefault="000B0DC7" w:rsidP="00A727F8">
            <w:pPr>
              <w:pStyle w:val="DTHszveg"/>
            </w:pPr>
            <w:r w:rsidRPr="006E2D3C">
              <w:t>Megkeresheti az interneten, hogy melyek a megújuló energiaforrások és hogyan elehet ezeket az önellátásban alkalmazni.</w:t>
            </w:r>
          </w:p>
          <w:p w14:paraId="61773404" w14:textId="77777777" w:rsidR="003B266F" w:rsidRDefault="003B266F" w:rsidP="003B266F">
            <w:pPr>
              <w:pStyle w:val="DTHszveg"/>
            </w:pPr>
            <w:r>
              <w:t xml:space="preserve">Kutatások végzése: </w:t>
            </w:r>
          </w:p>
          <w:p w14:paraId="35137078" w14:textId="77777777" w:rsidR="003B266F" w:rsidRDefault="003B266F" w:rsidP="003B266F">
            <w:pPr>
              <w:pStyle w:val="DTHszveg"/>
              <w:numPr>
                <w:ilvl w:val="1"/>
                <w:numId w:val="12"/>
              </w:numPr>
            </w:pPr>
            <w:r>
              <w:t>milyen növények termesztése szükséges az állattenyésztéshez.</w:t>
            </w:r>
          </w:p>
          <w:p w14:paraId="45CE7E77" w14:textId="77777777" w:rsidR="003B266F" w:rsidRDefault="003B266F" w:rsidP="003B266F">
            <w:pPr>
              <w:pStyle w:val="DTHszveg"/>
              <w:numPr>
                <w:ilvl w:val="1"/>
                <w:numId w:val="12"/>
              </w:numPr>
            </w:pPr>
            <w:r>
              <w:t>megújuló energiaforrások</w:t>
            </w:r>
          </w:p>
          <w:p w14:paraId="1DD67107" w14:textId="77777777" w:rsidR="003B266F" w:rsidRDefault="003B266F" w:rsidP="003B266F">
            <w:pPr>
              <w:pStyle w:val="DTHszveg"/>
              <w:numPr>
                <w:ilvl w:val="1"/>
                <w:numId w:val="12"/>
              </w:numPr>
            </w:pPr>
            <w:r>
              <w:t>ezek alkalmazása az önellátásban</w:t>
            </w:r>
          </w:p>
          <w:p w14:paraId="191A4140" w14:textId="46BACC32" w:rsidR="003B266F" w:rsidRDefault="003B266F" w:rsidP="003B266F">
            <w:pPr>
              <w:pStyle w:val="DTHszveg"/>
            </w:pPr>
            <w:r>
              <w:t>A kutatások eredményéről kiselőadás tartása, pontos forrásmegjelöléssel.</w:t>
            </w:r>
          </w:p>
          <w:tbl>
            <w:tblPr>
              <w:tblW w:w="10485" w:type="dxa"/>
              <w:tblLayout w:type="fixed"/>
              <w:tblLook w:val="04A0" w:firstRow="1" w:lastRow="0" w:firstColumn="1" w:lastColumn="0" w:noHBand="0" w:noVBand="1"/>
            </w:tblPr>
            <w:tblGrid>
              <w:gridCol w:w="10485"/>
            </w:tblGrid>
            <w:tr w:rsidR="003B266F" w14:paraId="319AE4E6" w14:textId="77777777" w:rsidTr="003B266F">
              <w:tc>
                <w:tcPr>
                  <w:tcW w:w="8325" w:type="dxa"/>
                  <w:hideMark/>
                </w:tcPr>
                <w:p w14:paraId="24FA4E4F" w14:textId="76155F97" w:rsidR="003B266F" w:rsidRDefault="003B266F" w:rsidP="003B266F">
                  <w:pPr>
                    <w:pStyle w:val="DTHszveg"/>
                  </w:pPr>
                </w:p>
              </w:tc>
            </w:tr>
            <w:tr w:rsidR="003B266F" w14:paraId="7799861C" w14:textId="77777777" w:rsidTr="003B266F">
              <w:tc>
                <w:tcPr>
                  <w:tcW w:w="8325" w:type="dxa"/>
                  <w:hideMark/>
                </w:tcPr>
                <w:p w14:paraId="231F01EC" w14:textId="2C15F57B" w:rsidR="003B266F" w:rsidRDefault="003B266F" w:rsidP="003B266F">
                  <w:pPr>
                    <w:pStyle w:val="DTHszveg"/>
                  </w:pPr>
                </w:p>
              </w:tc>
            </w:tr>
          </w:tbl>
          <w:p w14:paraId="41BA7FCE" w14:textId="77777777" w:rsidR="003B266F" w:rsidRPr="006E2D3C" w:rsidRDefault="003B266F" w:rsidP="00A727F8">
            <w:pPr>
              <w:pStyle w:val="DTHszveg"/>
            </w:pPr>
          </w:p>
        </w:tc>
      </w:tr>
    </w:tbl>
    <w:p w14:paraId="01056A7E" w14:textId="0826CB69" w:rsidR="00A727F8" w:rsidRDefault="00A727F8" w:rsidP="006E2D3C">
      <w:pPr>
        <w:spacing w:line="288" w:lineRule="auto"/>
        <w:rPr>
          <w:rFonts w:ascii="Century Gothic" w:hAnsi="Century Gothic"/>
          <w:lang w:val="hu-HU"/>
        </w:rPr>
      </w:pPr>
    </w:p>
    <w:p w14:paraId="535628A0" w14:textId="77777777" w:rsidR="00A727F8" w:rsidRDefault="00A727F8">
      <w:pPr>
        <w:rPr>
          <w:rFonts w:ascii="Century Gothic" w:hAnsi="Century Gothic"/>
          <w:lang w:val="hu-HU"/>
        </w:rPr>
      </w:pPr>
      <w:r>
        <w:rPr>
          <w:rFonts w:ascii="Century Gothic" w:hAnsi="Century Gothic"/>
          <w:lang w:val="hu-HU"/>
        </w:rPr>
        <w:br w:type="page"/>
      </w:r>
    </w:p>
    <w:p w14:paraId="47D31932" w14:textId="77777777" w:rsidR="000B0DC7" w:rsidRPr="006E2D3C" w:rsidRDefault="000B0DC7" w:rsidP="00A727F8">
      <w:pPr>
        <w:pStyle w:val="DTHCm2"/>
      </w:pPr>
      <w:r w:rsidRPr="006E2D3C">
        <w:t>A projekt részletei</w:t>
      </w:r>
    </w:p>
    <w:tbl>
      <w:tblPr>
        <w:tblW w:w="10485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85"/>
      </w:tblGrid>
      <w:tr w:rsidR="003B266F" w:rsidRPr="006E2D3C" w14:paraId="5133C50B" w14:textId="77777777" w:rsidTr="00DD0E7F">
        <w:tc>
          <w:tcPr>
            <w:tcW w:w="10485" w:type="dxa"/>
          </w:tcPr>
          <w:p w14:paraId="3682C106" w14:textId="77777777" w:rsidR="003B266F" w:rsidRPr="006E2D3C" w:rsidRDefault="003B266F" w:rsidP="00DD0E7F">
            <w:pPr>
              <w:pStyle w:val="DTHCm3"/>
              <w:rPr>
                <w:lang w:bidi="he-IL"/>
              </w:rPr>
            </w:pPr>
            <w:r w:rsidRPr="006E2D3C">
              <w:t>Szükséges készségek</w:t>
            </w:r>
          </w:p>
        </w:tc>
      </w:tr>
      <w:tr w:rsidR="003B266F" w:rsidRPr="003B266F" w14:paraId="0CE2E216" w14:textId="77777777" w:rsidTr="00DD0E7F">
        <w:tc>
          <w:tcPr>
            <w:tcW w:w="10485" w:type="dxa"/>
          </w:tcPr>
          <w:p w14:paraId="4A1B1AE0" w14:textId="77777777" w:rsidR="003B266F" w:rsidRPr="003B266F" w:rsidRDefault="003B266F" w:rsidP="00DD0E7F">
            <w:pPr>
              <w:spacing w:line="288" w:lineRule="auto"/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</w:pPr>
            <w:r w:rsidRPr="003B266F">
              <w:rPr>
                <w:rFonts w:ascii="Century Gothic" w:hAnsi="Century Gothic" w:cs="Helvetica"/>
                <w:color w:val="373E4D"/>
                <w:sz w:val="18"/>
                <w:szCs w:val="18"/>
                <w:shd w:val="clear" w:color="auto" w:fill="FEFEFE"/>
                <w:lang w:val="hu-HU"/>
              </w:rPr>
              <w:t xml:space="preserve">Betűismeret, alapszintű olvasás és írástudás.  Egér és billentyűzet használata. </w:t>
            </w:r>
          </w:p>
        </w:tc>
      </w:tr>
      <w:tr w:rsidR="003B266F" w:rsidRPr="006E2D3C" w14:paraId="102FBAF4" w14:textId="77777777" w:rsidTr="00DD0E7F">
        <w:trPr>
          <w:trHeight w:val="305"/>
        </w:trPr>
        <w:tc>
          <w:tcPr>
            <w:tcW w:w="10485" w:type="dxa"/>
          </w:tcPr>
          <w:p w14:paraId="7708303E" w14:textId="77777777" w:rsidR="003B266F" w:rsidRPr="006E2D3C" w:rsidRDefault="003B266F" w:rsidP="00DD0E7F">
            <w:pPr>
              <w:spacing w:line="288" w:lineRule="auto"/>
              <w:rPr>
                <w:rFonts w:ascii="Century Gothic" w:hAnsi="Century Gothic"/>
                <w:b/>
                <w:color w:val="000000"/>
                <w:szCs w:val="20"/>
                <w:lang w:val="hu-HU" w:bidi="he-IL"/>
              </w:rPr>
            </w:pPr>
            <w:r w:rsidRPr="006E2D3C">
              <w:rPr>
                <w:rFonts w:ascii="Century Gothic" w:hAnsi="Century Gothic"/>
                <w:b/>
                <w:bCs/>
                <w:color w:val="000000"/>
                <w:sz w:val="20"/>
                <w:lang w:val="hu-HU"/>
              </w:rPr>
              <w:t>A projekthez szükséges anyagok és eszközök</w:t>
            </w:r>
          </w:p>
        </w:tc>
      </w:tr>
      <w:tr w:rsidR="003B266F" w:rsidRPr="006E2D3C" w14:paraId="05C87855" w14:textId="77777777" w:rsidTr="00DD0E7F">
        <w:tc>
          <w:tcPr>
            <w:tcW w:w="10485" w:type="dxa"/>
          </w:tcPr>
          <w:p w14:paraId="1223E302" w14:textId="77777777" w:rsidR="003B266F" w:rsidRPr="006E2D3C" w:rsidRDefault="003B266F" w:rsidP="00DD0E7F">
            <w:pPr>
              <w:spacing w:line="288" w:lineRule="auto"/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Technológia – Hardver Számítógép, projektor, digitális fényképezőgép vagy okostelefon vagy tablet</w:t>
            </w:r>
          </w:p>
        </w:tc>
      </w:tr>
      <w:tr w:rsidR="003B266F" w:rsidRPr="006E2D3C" w14:paraId="4A27BD10" w14:textId="77777777" w:rsidTr="00DD0E7F">
        <w:tc>
          <w:tcPr>
            <w:tcW w:w="10485" w:type="dxa"/>
          </w:tcPr>
          <w:p w14:paraId="76BCF59F" w14:textId="4B182BEE" w:rsidR="003B266F" w:rsidRPr="006E2D3C" w:rsidRDefault="003B266F" w:rsidP="00DD0E7F">
            <w:pPr>
              <w:spacing w:line="288" w:lineRule="auto"/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 xml:space="preserve">Technológia – Szoftver </w:t>
            </w:r>
            <w:proofErr w:type="spellStart"/>
            <w:r w:rsidRPr="006E2D3C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MimioStudio</w:t>
            </w:r>
            <w:proofErr w:type="spellEnd"/>
            <w:r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 xml:space="preserve"> (vagy más táblaszoftver)</w:t>
            </w:r>
            <w:r w:rsidRPr="006E2D3C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 xml:space="preserve">, </w:t>
            </w:r>
            <w:proofErr w:type="spellStart"/>
            <w:r w:rsidRPr="006E2D3C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Powerpoint</w:t>
            </w:r>
            <w:proofErr w:type="spellEnd"/>
          </w:p>
        </w:tc>
      </w:tr>
      <w:tr w:rsidR="003B266F" w:rsidRPr="006E2D3C" w14:paraId="44E02AB0" w14:textId="77777777" w:rsidTr="00DD0E7F">
        <w:tc>
          <w:tcPr>
            <w:tcW w:w="10485" w:type="dxa"/>
          </w:tcPr>
          <w:p w14:paraId="718CE2A8" w14:textId="77777777" w:rsidR="003B266F" w:rsidRPr="006E2D3C" w:rsidRDefault="003B266F" w:rsidP="00DD0E7F">
            <w:pPr>
              <w:spacing w:line="288" w:lineRule="auto"/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 xml:space="preserve">Papírdobozok, kartondobozok, ragasztó, olló, színes ceruzák, zsírkréta, filctoll, rajzlapok, színes újságok, színes papírok </w:t>
            </w:r>
          </w:p>
        </w:tc>
      </w:tr>
      <w:tr w:rsidR="003B266F" w:rsidRPr="006E2D3C" w14:paraId="3181EE62" w14:textId="77777777" w:rsidTr="00DD0E7F">
        <w:tc>
          <w:tcPr>
            <w:tcW w:w="10485" w:type="dxa"/>
          </w:tcPr>
          <w:p w14:paraId="7D16C7A0" w14:textId="795A21CC" w:rsidR="003B266F" w:rsidRDefault="003B266F" w:rsidP="00DD0E7F">
            <w:pPr>
              <w:spacing w:line="288" w:lineRule="auto"/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Nyomtatott anyagok</w:t>
            </w:r>
          </w:p>
          <w:p w14:paraId="66D26BE4" w14:textId="72553D28" w:rsidR="003B266F" w:rsidRPr="006E2D3C" w:rsidRDefault="003B266F" w:rsidP="00DD0E7F">
            <w:pPr>
              <w:spacing w:line="288" w:lineRule="auto"/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</w:pPr>
            <w:r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Áttekintő táblázatok, ellenőrzőlisták</w:t>
            </w:r>
          </w:p>
        </w:tc>
      </w:tr>
      <w:tr w:rsidR="003B266F" w:rsidRPr="006E2D3C" w14:paraId="7BA046DF" w14:textId="77777777" w:rsidTr="00A72EF0">
        <w:trPr>
          <w:trHeight w:val="3715"/>
        </w:trPr>
        <w:tc>
          <w:tcPr>
            <w:tcW w:w="10485" w:type="dxa"/>
          </w:tcPr>
          <w:p w14:paraId="60A2F64C" w14:textId="77777777" w:rsidR="003B266F" w:rsidRDefault="003B266F" w:rsidP="00DD0E7F">
            <w:pPr>
              <w:spacing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6E2D3C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Segédanyagok, internetes források</w:t>
            </w:r>
            <w:r w:rsidRPr="006E2D3C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</w:p>
          <w:p w14:paraId="66CFB380" w14:textId="77777777" w:rsidR="003B266F" w:rsidRDefault="00DD0E7F" w:rsidP="00DD0E7F">
            <w:pPr>
              <w:spacing w:line="288" w:lineRule="auto"/>
            </w:pPr>
            <w:hyperlink r:id="rId24" w:history="1">
              <w:r w:rsidR="003B266F" w:rsidRPr="006E2D3C">
                <w:rPr>
                  <w:rStyle w:val="Hyperlink"/>
                  <w:rFonts w:ascii="Century Gothic" w:hAnsi="Century Gothic"/>
                  <w:sz w:val="18"/>
                  <w:szCs w:val="18"/>
                  <w:lang w:val="hu-HU"/>
                </w:rPr>
                <w:t>http://tudasbazis.sulinet.hu/hu</w:t>
              </w:r>
            </w:hyperlink>
          </w:p>
          <w:p w14:paraId="492612EF" w14:textId="77777777" w:rsidR="003B266F" w:rsidRDefault="00DD0E7F" w:rsidP="00DD0E7F">
            <w:pPr>
              <w:spacing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hyperlink r:id="rId25" w:history="1">
              <w:r w:rsidR="003B266F" w:rsidRPr="006E2D3C">
                <w:rPr>
                  <w:rStyle w:val="Hyperlink"/>
                  <w:rFonts w:ascii="Century Gothic" w:hAnsi="Century Gothic"/>
                  <w:sz w:val="18"/>
                  <w:lang w:val="hu-HU"/>
                </w:rPr>
                <w:t>http://www.mimio.com/en-EM/Support/Downloads.aspx</w:t>
              </w:r>
            </w:hyperlink>
            <w:r w:rsidR="003B266F" w:rsidRPr="006E2D3C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</w:t>
            </w:r>
          </w:p>
          <w:p w14:paraId="7F108544" w14:textId="7FEF47A6" w:rsidR="00E37784" w:rsidRPr="00E37784" w:rsidRDefault="00E37784" w:rsidP="00DD0E7F">
            <w:pPr>
              <w:spacing w:line="288" w:lineRule="auto"/>
              <w:rPr>
                <w:rFonts w:ascii="Century Gothic" w:hAnsi="Century Gothic"/>
                <w:sz w:val="18"/>
                <w:szCs w:val="18"/>
              </w:rPr>
            </w:pPr>
            <w:hyperlink r:id="rId26" w:history="1">
              <w:r w:rsidRPr="00E37784">
                <w:rPr>
                  <w:rStyle w:val="Hyperlink"/>
                  <w:rFonts w:ascii="Century Gothic" w:hAnsi="Century Gothic"/>
                  <w:sz w:val="18"/>
                  <w:szCs w:val="18"/>
                </w:rPr>
                <w:t>http://chir.ag/projects/team-maker/</w:t>
              </w:r>
            </w:hyperlink>
          </w:p>
          <w:p w14:paraId="3026ADEF" w14:textId="774722D7" w:rsidR="003B266F" w:rsidRDefault="00DD0E7F" w:rsidP="00DD0E7F">
            <w:pPr>
              <w:spacing w:line="288" w:lineRule="auto"/>
              <w:rPr>
                <w:rStyle w:val="Hyperlink"/>
                <w:rFonts w:ascii="Century Gothic" w:hAnsi="Century Gothic"/>
                <w:sz w:val="18"/>
                <w:lang w:val="hu-HU"/>
              </w:rPr>
            </w:pPr>
            <w:hyperlink r:id="rId27" w:history="1">
              <w:r w:rsidR="003B266F" w:rsidRPr="00ED3083">
                <w:rPr>
                  <w:rStyle w:val="Hyperlink"/>
                  <w:rFonts w:ascii="Century Gothic" w:hAnsi="Century Gothic"/>
                  <w:sz w:val="18"/>
                  <w:lang w:val="hu-HU"/>
                </w:rPr>
                <w:t>https://www.flickr.com/</w:t>
              </w:r>
            </w:hyperlink>
          </w:p>
          <w:p w14:paraId="2BA5E922" w14:textId="16ED9685" w:rsidR="00264B84" w:rsidRDefault="00264B84" w:rsidP="00DD0E7F">
            <w:pPr>
              <w:spacing w:line="288" w:lineRule="auto"/>
            </w:pPr>
            <w:r>
              <w:rPr>
                <w:rStyle w:val="Hyperlink"/>
                <w:rFonts w:ascii="Century Gothic" w:hAnsi="Century Gothic"/>
                <w:sz w:val="18"/>
                <w:lang w:val="hu-HU"/>
              </w:rPr>
              <w:t>http://www.pixabay.com</w:t>
            </w:r>
          </w:p>
          <w:p w14:paraId="56EB8A08" w14:textId="0140FD2E" w:rsidR="003B266F" w:rsidRDefault="00086563" w:rsidP="00DD0E7F">
            <w:pPr>
              <w:spacing w:line="288" w:lineRule="auto"/>
              <w:rPr>
                <w:rFonts w:ascii="Century Gothic" w:hAnsi="Century Gothic"/>
                <w:sz w:val="18"/>
                <w:szCs w:val="18"/>
              </w:rPr>
            </w:pPr>
            <w:hyperlink r:id="rId28" w:history="1">
              <w:r w:rsidRPr="00943200">
                <w:rPr>
                  <w:rStyle w:val="Hyperlink"/>
                  <w:rFonts w:ascii="Century Gothic" w:hAnsi="Century Gothic"/>
                  <w:sz w:val="18"/>
                  <w:szCs w:val="18"/>
                </w:rPr>
                <w:t>https://www.nkp.hu/</w:t>
              </w:r>
            </w:hyperlink>
          </w:p>
          <w:p w14:paraId="1C1A0DEF" w14:textId="77777777" w:rsidR="00086563" w:rsidRDefault="00086563" w:rsidP="00DD0E7F">
            <w:pPr>
              <w:spacing w:line="288" w:lineRule="auto"/>
              <w:rPr>
                <w:rFonts w:ascii="Century Gothic" w:hAnsi="Century Gothic"/>
                <w:sz w:val="18"/>
                <w:szCs w:val="18"/>
              </w:rPr>
            </w:pPr>
          </w:p>
          <w:p w14:paraId="42380EE5" w14:textId="0D18E362" w:rsidR="003B266F" w:rsidRPr="001B1EFC" w:rsidRDefault="003B266F" w:rsidP="00DD0E7F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4ECBD77D" w14:textId="77777777" w:rsidR="003B266F" w:rsidRPr="006E2D3C" w:rsidRDefault="003B266F" w:rsidP="003B266F">
      <w:pPr>
        <w:spacing w:line="288" w:lineRule="auto"/>
        <w:rPr>
          <w:rFonts w:ascii="Century Gothic" w:hAnsi="Century Gothic"/>
          <w:lang w:val="hu-HU"/>
        </w:rPr>
      </w:pPr>
    </w:p>
    <w:p w14:paraId="02273E04" w14:textId="77777777" w:rsidR="003B266F" w:rsidRPr="006E2D3C" w:rsidRDefault="003B266F" w:rsidP="006E2D3C">
      <w:pPr>
        <w:spacing w:line="288" w:lineRule="auto"/>
        <w:rPr>
          <w:rFonts w:ascii="Century Gothic" w:hAnsi="Century Gothic"/>
          <w:lang w:val="hu-HU"/>
        </w:rPr>
      </w:pPr>
    </w:p>
    <w:sectPr w:rsidR="003B266F" w:rsidRPr="006E2D3C" w:rsidSect="00F61A4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2240" w:h="15840" w:code="1"/>
      <w:pgMar w:top="1152" w:right="1008" w:bottom="1152" w:left="1008" w:header="708" w:footer="864" w:gutter="0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83AA7B" w14:textId="77777777" w:rsidR="007D4D1C" w:rsidRDefault="007D4D1C">
      <w:pPr>
        <w:rPr>
          <w:lang w:val="hu-HU"/>
        </w:rPr>
      </w:pPr>
      <w:r>
        <w:rPr>
          <w:lang w:val="hu-HU"/>
        </w:rPr>
        <w:separator/>
      </w:r>
    </w:p>
  </w:endnote>
  <w:endnote w:type="continuationSeparator" w:id="0">
    <w:p w14:paraId="170BCDAC" w14:textId="77777777" w:rsidR="007D4D1C" w:rsidRDefault="007D4D1C">
      <w:pPr>
        <w:rPr>
          <w:lang w:val="hu-HU"/>
        </w:rPr>
      </w:pPr>
      <w:r>
        <w:rPr>
          <w:lang w:val="hu-HU"/>
        </w:rPr>
        <w:continuationSeparator/>
      </w:r>
    </w:p>
  </w:endnote>
  <w:endnote w:type="continuationNotice" w:id="1">
    <w:p w14:paraId="73003388" w14:textId="77777777" w:rsidR="007D4D1C" w:rsidRDefault="007D4D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74A70" w14:textId="77777777" w:rsidR="001C54AF" w:rsidRDefault="001C54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F7597" w14:textId="047FBE2C" w:rsidR="000B0DC7" w:rsidRDefault="000B0DC7">
    <w:pPr>
      <w:pStyle w:val="Footer"/>
      <w:tabs>
        <w:tab w:val="clear" w:pos="8640"/>
        <w:tab w:val="right" w:pos="10080"/>
      </w:tabs>
      <w:rPr>
        <w:lang w:val="hu-H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A35A2" w14:textId="77777777" w:rsidR="001C54AF" w:rsidRDefault="001C54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3B96C9" w14:textId="77777777" w:rsidR="007D4D1C" w:rsidRDefault="007D4D1C">
      <w:pPr>
        <w:rPr>
          <w:lang w:val="hu-HU"/>
        </w:rPr>
      </w:pPr>
      <w:r>
        <w:rPr>
          <w:lang w:val="hu-HU"/>
        </w:rPr>
        <w:separator/>
      </w:r>
    </w:p>
  </w:footnote>
  <w:footnote w:type="continuationSeparator" w:id="0">
    <w:p w14:paraId="1CDD85A9" w14:textId="77777777" w:rsidR="007D4D1C" w:rsidRDefault="007D4D1C">
      <w:pPr>
        <w:rPr>
          <w:lang w:val="hu-HU"/>
        </w:rPr>
      </w:pPr>
      <w:r>
        <w:rPr>
          <w:lang w:val="hu-HU"/>
        </w:rPr>
        <w:continuationSeparator/>
      </w:r>
    </w:p>
  </w:footnote>
  <w:footnote w:type="continuationNotice" w:id="1">
    <w:p w14:paraId="0FA4594C" w14:textId="77777777" w:rsidR="007D4D1C" w:rsidRDefault="007D4D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A5EA9" w14:textId="77777777" w:rsidR="001C54AF" w:rsidRDefault="001C54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5E2BB" w14:textId="7E3EBF09" w:rsidR="000B0DC7" w:rsidRPr="006D2623" w:rsidRDefault="00DD0E7F" w:rsidP="00A727F8">
    <w:pPr>
      <w:pStyle w:val="Header"/>
      <w:ind w:left="0"/>
    </w:pPr>
    <w:sdt>
      <w:sdtPr>
        <w:id w:val="-919862555"/>
        <w:docPartObj>
          <w:docPartGallery w:val="Page Numbers (Margins)"/>
          <w:docPartUnique/>
        </w:docPartObj>
      </w:sdtPr>
      <w:sdtContent>
        <w:r w:rsidR="003B266F">
          <w:rPr>
            <w:noProof/>
            <w:lang w:val="hu-HU" w:eastAsia="hu-HU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34E80D41" wp14:editId="793619D6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3" name="Téglalap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14BA8" w14:textId="77777777" w:rsidR="003B266F" w:rsidRDefault="003B266F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hu-HU"/>
                                </w:rPr>
                                <w:t>Oldal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264B84" w:rsidRPr="00264B8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hu-HU"/>
                                </w:rPr>
                                <w:t>9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E80D41" id="Téglalap 13" o:spid="_x0000_s1026" style="position:absolute;margin-left:0;margin-top:0;width:40.2pt;height:171.9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" o:allowincell="f" filled="f" stroked="f">
                  <v:textbox style="layout-flow:vertical;mso-layout-flow-alt:bottom-to-top;mso-fit-shape-to-text:t">
                    <w:txbxContent>
                      <w:p w14:paraId="45514BA8" w14:textId="77777777" w:rsidR="003B266F" w:rsidRDefault="003B266F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hu-HU"/>
                          </w:rPr>
                          <w:t>Oldal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264B84" w:rsidRPr="00264B84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hu-HU"/>
                          </w:rPr>
                          <w:t>9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A727F8">
      <w:rPr>
        <w:noProof/>
        <w:lang w:val="hu-HU" w:eastAsia="hu-HU"/>
      </w:rPr>
      <w:drawing>
        <wp:inline distT="0" distB="0" distL="0" distR="0" wp14:anchorId="76E92F5A" wp14:editId="3645C8F3">
          <wp:extent cx="6492240" cy="1083945"/>
          <wp:effectExtent l="0" t="0" r="3810" b="1905"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EJLE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1083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8DEC8" w14:textId="77777777" w:rsidR="001C54AF" w:rsidRDefault="001C54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2041D"/>
    <w:multiLevelType w:val="multilevel"/>
    <w:tmpl w:val="ECC4B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071987"/>
    <w:multiLevelType w:val="hybridMultilevel"/>
    <w:tmpl w:val="E6807CDE"/>
    <w:lvl w:ilvl="0" w:tplc="0409000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2" w15:restartNumberingAfterBreak="0">
    <w:nsid w:val="181E68A7"/>
    <w:multiLevelType w:val="multilevel"/>
    <w:tmpl w:val="4DF886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D56875"/>
    <w:multiLevelType w:val="hybridMultilevel"/>
    <w:tmpl w:val="454601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E436E"/>
    <w:multiLevelType w:val="hybridMultilevel"/>
    <w:tmpl w:val="13E80158"/>
    <w:lvl w:ilvl="0" w:tplc="040E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3D3C57DF"/>
    <w:multiLevelType w:val="hybridMultilevel"/>
    <w:tmpl w:val="A1A6D0F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4B2520"/>
    <w:multiLevelType w:val="hybridMultilevel"/>
    <w:tmpl w:val="FFD64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A1D11"/>
    <w:multiLevelType w:val="multilevel"/>
    <w:tmpl w:val="9BF20DD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7244F31"/>
    <w:multiLevelType w:val="hybridMultilevel"/>
    <w:tmpl w:val="600658F2"/>
    <w:lvl w:ilvl="0" w:tplc="96B4E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F35B0"/>
    <w:multiLevelType w:val="multilevel"/>
    <w:tmpl w:val="B0D20A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75872E4"/>
    <w:multiLevelType w:val="hybridMultilevel"/>
    <w:tmpl w:val="EB26AA0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1522193"/>
    <w:multiLevelType w:val="hybridMultilevel"/>
    <w:tmpl w:val="6944B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8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4"/>
  </w:num>
  <w:num w:numId="10">
    <w:abstractNumId w:val="3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625BC"/>
    <w:rsid w:val="00071749"/>
    <w:rsid w:val="0008340F"/>
    <w:rsid w:val="000841F6"/>
    <w:rsid w:val="00086563"/>
    <w:rsid w:val="000B0DC7"/>
    <w:rsid w:val="000E2F36"/>
    <w:rsid w:val="000F72D5"/>
    <w:rsid w:val="00124284"/>
    <w:rsid w:val="00126294"/>
    <w:rsid w:val="00135EBC"/>
    <w:rsid w:val="001371CE"/>
    <w:rsid w:val="0014203A"/>
    <w:rsid w:val="00171216"/>
    <w:rsid w:val="00183207"/>
    <w:rsid w:val="001869D3"/>
    <w:rsid w:val="00190A6F"/>
    <w:rsid w:val="00195730"/>
    <w:rsid w:val="001A337D"/>
    <w:rsid w:val="001C54AF"/>
    <w:rsid w:val="001C7E87"/>
    <w:rsid w:val="00204DFC"/>
    <w:rsid w:val="00212A50"/>
    <w:rsid w:val="00224FCC"/>
    <w:rsid w:val="00235E67"/>
    <w:rsid w:val="00243107"/>
    <w:rsid w:val="00262CC4"/>
    <w:rsid w:val="00264B84"/>
    <w:rsid w:val="0028365D"/>
    <w:rsid w:val="00284F44"/>
    <w:rsid w:val="002937DB"/>
    <w:rsid w:val="0029629C"/>
    <w:rsid w:val="002D009F"/>
    <w:rsid w:val="003050C8"/>
    <w:rsid w:val="00321619"/>
    <w:rsid w:val="003217F1"/>
    <w:rsid w:val="0036265C"/>
    <w:rsid w:val="003728A8"/>
    <w:rsid w:val="00396FF0"/>
    <w:rsid w:val="003A13A5"/>
    <w:rsid w:val="003A7A1D"/>
    <w:rsid w:val="003B266F"/>
    <w:rsid w:val="003C3440"/>
    <w:rsid w:val="003E1BC4"/>
    <w:rsid w:val="003F2619"/>
    <w:rsid w:val="00402277"/>
    <w:rsid w:val="00402908"/>
    <w:rsid w:val="004034F9"/>
    <w:rsid w:val="004078C7"/>
    <w:rsid w:val="00430B8D"/>
    <w:rsid w:val="004424AD"/>
    <w:rsid w:val="00446EC6"/>
    <w:rsid w:val="00447115"/>
    <w:rsid w:val="004535B7"/>
    <w:rsid w:val="00453672"/>
    <w:rsid w:val="00455E73"/>
    <w:rsid w:val="00457103"/>
    <w:rsid w:val="00460E23"/>
    <w:rsid w:val="004611EA"/>
    <w:rsid w:val="00474B18"/>
    <w:rsid w:val="004A6250"/>
    <w:rsid w:val="004B5BC0"/>
    <w:rsid w:val="004D20D6"/>
    <w:rsid w:val="004D5B3A"/>
    <w:rsid w:val="004E39F6"/>
    <w:rsid w:val="004F1E7C"/>
    <w:rsid w:val="004F26E5"/>
    <w:rsid w:val="00502BD7"/>
    <w:rsid w:val="005125AE"/>
    <w:rsid w:val="00517003"/>
    <w:rsid w:val="005346C0"/>
    <w:rsid w:val="0053558E"/>
    <w:rsid w:val="00541797"/>
    <w:rsid w:val="00571E16"/>
    <w:rsid w:val="0057565B"/>
    <w:rsid w:val="005866D1"/>
    <w:rsid w:val="00597131"/>
    <w:rsid w:val="005B5FF9"/>
    <w:rsid w:val="005C7223"/>
    <w:rsid w:val="005D044E"/>
    <w:rsid w:val="006220C8"/>
    <w:rsid w:val="00632BBF"/>
    <w:rsid w:val="0064030E"/>
    <w:rsid w:val="00686F3F"/>
    <w:rsid w:val="00693D7E"/>
    <w:rsid w:val="006A2FF3"/>
    <w:rsid w:val="006D2623"/>
    <w:rsid w:val="006E2D3C"/>
    <w:rsid w:val="006E4E1C"/>
    <w:rsid w:val="006F502C"/>
    <w:rsid w:val="00701D60"/>
    <w:rsid w:val="00703751"/>
    <w:rsid w:val="007072EE"/>
    <w:rsid w:val="00721573"/>
    <w:rsid w:val="00740AAA"/>
    <w:rsid w:val="00777EEB"/>
    <w:rsid w:val="00786FD0"/>
    <w:rsid w:val="00797C1B"/>
    <w:rsid w:val="007C05BF"/>
    <w:rsid w:val="007C0D57"/>
    <w:rsid w:val="007D1727"/>
    <w:rsid w:val="007D4D1C"/>
    <w:rsid w:val="007D5EB5"/>
    <w:rsid w:val="007D7D99"/>
    <w:rsid w:val="007F66A5"/>
    <w:rsid w:val="0080686C"/>
    <w:rsid w:val="0081624D"/>
    <w:rsid w:val="00821444"/>
    <w:rsid w:val="00823278"/>
    <w:rsid w:val="00844708"/>
    <w:rsid w:val="008A1832"/>
    <w:rsid w:val="008A3093"/>
    <w:rsid w:val="008B6546"/>
    <w:rsid w:val="008C5440"/>
    <w:rsid w:val="008D7A51"/>
    <w:rsid w:val="0091132A"/>
    <w:rsid w:val="0092358E"/>
    <w:rsid w:val="0092407C"/>
    <w:rsid w:val="009545B5"/>
    <w:rsid w:val="009571E8"/>
    <w:rsid w:val="00965ED7"/>
    <w:rsid w:val="009838D1"/>
    <w:rsid w:val="00993E61"/>
    <w:rsid w:val="009A2DD5"/>
    <w:rsid w:val="009B525E"/>
    <w:rsid w:val="009E0906"/>
    <w:rsid w:val="009F415D"/>
    <w:rsid w:val="00A05B88"/>
    <w:rsid w:val="00A16CEB"/>
    <w:rsid w:val="00A36A43"/>
    <w:rsid w:val="00A41A5A"/>
    <w:rsid w:val="00A4352E"/>
    <w:rsid w:val="00A453C0"/>
    <w:rsid w:val="00A5524B"/>
    <w:rsid w:val="00A57AC1"/>
    <w:rsid w:val="00A633BB"/>
    <w:rsid w:val="00A727F8"/>
    <w:rsid w:val="00A72EF0"/>
    <w:rsid w:val="00A76C45"/>
    <w:rsid w:val="00A83A3D"/>
    <w:rsid w:val="00A865D2"/>
    <w:rsid w:val="00AA64C9"/>
    <w:rsid w:val="00AB305D"/>
    <w:rsid w:val="00AD1604"/>
    <w:rsid w:val="00B02D30"/>
    <w:rsid w:val="00B301B9"/>
    <w:rsid w:val="00B348DA"/>
    <w:rsid w:val="00B416CD"/>
    <w:rsid w:val="00B85E8C"/>
    <w:rsid w:val="00B863E1"/>
    <w:rsid w:val="00B92360"/>
    <w:rsid w:val="00BB0B30"/>
    <w:rsid w:val="00BB1F2C"/>
    <w:rsid w:val="00BC546B"/>
    <w:rsid w:val="00BF17EB"/>
    <w:rsid w:val="00C00821"/>
    <w:rsid w:val="00C00D3A"/>
    <w:rsid w:val="00C3233F"/>
    <w:rsid w:val="00C325D4"/>
    <w:rsid w:val="00C33967"/>
    <w:rsid w:val="00C614A7"/>
    <w:rsid w:val="00C758CC"/>
    <w:rsid w:val="00C82B26"/>
    <w:rsid w:val="00C970B9"/>
    <w:rsid w:val="00CB3F13"/>
    <w:rsid w:val="00D04B2E"/>
    <w:rsid w:val="00D12FFE"/>
    <w:rsid w:val="00D330DB"/>
    <w:rsid w:val="00D533A5"/>
    <w:rsid w:val="00D53A55"/>
    <w:rsid w:val="00D563DD"/>
    <w:rsid w:val="00D66ED1"/>
    <w:rsid w:val="00D7163A"/>
    <w:rsid w:val="00D954ED"/>
    <w:rsid w:val="00DA784E"/>
    <w:rsid w:val="00DB28EE"/>
    <w:rsid w:val="00DB741E"/>
    <w:rsid w:val="00DD0E7F"/>
    <w:rsid w:val="00E01889"/>
    <w:rsid w:val="00E02E76"/>
    <w:rsid w:val="00E1089D"/>
    <w:rsid w:val="00E13EE8"/>
    <w:rsid w:val="00E14B04"/>
    <w:rsid w:val="00E23370"/>
    <w:rsid w:val="00E25489"/>
    <w:rsid w:val="00E37784"/>
    <w:rsid w:val="00E40351"/>
    <w:rsid w:val="00E578B4"/>
    <w:rsid w:val="00E628FD"/>
    <w:rsid w:val="00E804DB"/>
    <w:rsid w:val="00EA3A8D"/>
    <w:rsid w:val="00EC771D"/>
    <w:rsid w:val="00EE2997"/>
    <w:rsid w:val="00F00B3D"/>
    <w:rsid w:val="00F230B4"/>
    <w:rsid w:val="00F25021"/>
    <w:rsid w:val="00F27D16"/>
    <w:rsid w:val="00F43E6B"/>
    <w:rsid w:val="00F61A4B"/>
    <w:rsid w:val="00F7247D"/>
    <w:rsid w:val="00F73B89"/>
    <w:rsid w:val="00F84AA9"/>
    <w:rsid w:val="00F852BF"/>
    <w:rsid w:val="00F914C5"/>
    <w:rsid w:val="00FB75C3"/>
    <w:rsid w:val="00FE72EA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753F26"/>
  <w15:docId w15:val="{DBD562E6-4EB6-4F80-976E-60F7345B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A4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61A4B"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61A4B"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6D2623"/>
    <w:pPr>
      <w:keepNext/>
      <w:outlineLvl w:val="2"/>
    </w:pPr>
    <w:rPr>
      <w:rFonts w:ascii="Calibri" w:hAnsi="Calibri"/>
      <w:color w:val="000000"/>
      <w:sz w:val="20"/>
      <w:lang w:val="hu-HU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E2D3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hu-HU"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61A4B"/>
    <w:rPr>
      <w:rFonts w:ascii="Cambria" w:hAnsi="Cambria" w:cs="Times New Roman"/>
      <w:b/>
      <w:kern w:val="32"/>
      <w:sz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61A4B"/>
    <w:rPr>
      <w:rFonts w:ascii="Cambria" w:hAnsi="Cambria" w:cs="Times New Roman"/>
      <w:b/>
      <w:i/>
      <w:sz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D2623"/>
    <w:rPr>
      <w:rFonts w:ascii="Calibri" w:hAnsi="Calibri" w:cs="Times New Roman"/>
      <w:color w:val="000000"/>
      <w:sz w:val="24"/>
      <w:lang w:eastAsia="en-US"/>
    </w:rPr>
  </w:style>
  <w:style w:type="character" w:styleId="PageNumber">
    <w:name w:val="page number"/>
    <w:basedOn w:val="DefaultParagraphFont"/>
    <w:uiPriority w:val="99"/>
    <w:rsid w:val="00F61A4B"/>
    <w:rPr>
      <w:rFonts w:ascii="Comic Sans MS" w:hAnsi="Comic Sans MS" w:cs="Times New Roman"/>
      <w:b/>
      <w:sz w:val="20"/>
    </w:rPr>
  </w:style>
  <w:style w:type="paragraph" w:styleId="Header">
    <w:name w:val="header"/>
    <w:basedOn w:val="Normal"/>
    <w:link w:val="HeaderChar"/>
    <w:uiPriority w:val="99"/>
    <w:rsid w:val="00F61A4B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61A4B"/>
    <w:rPr>
      <w:rFonts w:cs="Times New Roman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F61A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61A4B"/>
    <w:rPr>
      <w:rFonts w:cs="Times New Roman"/>
      <w:sz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F61A4B"/>
    <w:pPr>
      <w:spacing w:before="6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61A4B"/>
    <w:rPr>
      <w:rFonts w:cs="Times New Roman"/>
      <w:sz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rsid w:val="00F61A4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F61A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61A4B"/>
    <w:rPr>
      <w:rFonts w:cs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61A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61A4B"/>
    <w:rPr>
      <w:rFonts w:cs="Times New Roman"/>
      <w:b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61A4B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1A4B"/>
    <w:rPr>
      <w:rFonts w:ascii="Tahoma" w:hAnsi="Tahoma" w:cs="Times New Roman"/>
      <w:sz w:val="16"/>
      <w:lang w:val="en-US" w:eastAsia="en-US"/>
    </w:rPr>
  </w:style>
  <w:style w:type="table" w:styleId="TableGrid">
    <w:name w:val="Table Grid"/>
    <w:basedOn w:val="TableNormal"/>
    <w:uiPriority w:val="99"/>
    <w:rsid w:val="00F61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al"/>
    <w:uiPriority w:val="99"/>
    <w:rsid w:val="00F61A4B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yperlink">
    <w:name w:val="Hyperlink"/>
    <w:basedOn w:val="DefaultParagraphFont"/>
    <w:uiPriority w:val="99"/>
    <w:rsid w:val="00F61A4B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F61A4B"/>
    <w:rPr>
      <w:rFonts w:cs="Times New Roman"/>
      <w:color w:val="800080"/>
      <w:u w:val="single"/>
    </w:rPr>
  </w:style>
  <w:style w:type="character" w:styleId="Emphasis">
    <w:name w:val="Emphasis"/>
    <w:basedOn w:val="DefaultParagraphFont"/>
    <w:uiPriority w:val="99"/>
    <w:qFormat/>
    <w:rsid w:val="00F61A4B"/>
    <w:rPr>
      <w:rFonts w:cs="Times New Roman"/>
      <w:i/>
    </w:rPr>
  </w:style>
  <w:style w:type="character" w:customStyle="1" w:styleId="tw4winMark">
    <w:name w:val="tw4winMark"/>
    <w:uiPriority w:val="99"/>
    <w:rsid w:val="00F61A4B"/>
    <w:rPr>
      <w:rFonts w:ascii="Courier New" w:hAnsi="Courier New"/>
      <w:vanish/>
      <w:color w:val="800080"/>
      <w:vertAlign w:val="subscript"/>
    </w:rPr>
  </w:style>
  <w:style w:type="table" w:styleId="TableProfessional">
    <w:name w:val="Table Professional"/>
    <w:basedOn w:val="TableNormal"/>
    <w:uiPriority w:val="99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Grid-Accent1">
    <w:name w:val="Colorful Grid Accent 1"/>
    <w:basedOn w:val="TableNormal"/>
    <w:uiPriority w:val="99"/>
    <w:rsid w:val="00F43E6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rFonts w:cs="Times New Roman"/>
        <w:b/>
        <w:bCs/>
      </w:rPr>
      <w:tblPr/>
      <w:tcPr>
        <w:shd w:val="clear" w:color="auto" w:fill="BDD6EE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DD6EE"/>
      </w:tcPr>
    </w:tblStylePr>
    <w:tblStylePr w:type="firstCol">
      <w:rPr>
        <w:rFonts w:cs="Times New Roman"/>
        <w:color w:val="FFFFFF"/>
      </w:rPr>
      <w:tblPr/>
      <w:tcPr>
        <w:shd w:val="clear" w:color="auto" w:fill="2E74B5"/>
      </w:tcPr>
    </w:tblStylePr>
    <w:tblStylePr w:type="lastCol">
      <w:rPr>
        <w:rFonts w:cs="Times New Roman"/>
        <w:color w:val="FFFFFF"/>
      </w:rPr>
      <w:tblPr/>
      <w:tcPr>
        <w:shd w:val="clear" w:color="auto" w:fill="2E74B5"/>
      </w:tcPr>
    </w:tblStylePr>
    <w:tblStylePr w:type="band1Vert">
      <w:rPr>
        <w:rFonts w:cs="Times New Roman"/>
      </w:rPr>
      <w:tblPr/>
      <w:tcPr>
        <w:shd w:val="clear" w:color="auto" w:fill="ADCCEA"/>
      </w:tcPr>
    </w:tblStylePr>
    <w:tblStylePr w:type="band1Horz">
      <w:rPr>
        <w:rFonts w:cs="Times New Roman"/>
      </w:rPr>
      <w:tblPr/>
      <w:tcPr>
        <w:shd w:val="clear" w:color="auto" w:fill="ADCCEA"/>
      </w:tcPr>
    </w:tblStylePr>
  </w:style>
  <w:style w:type="paragraph" w:styleId="Subtitle">
    <w:name w:val="Subtitle"/>
    <w:basedOn w:val="Normal"/>
    <w:next w:val="Normal"/>
    <w:link w:val="SubtitleChar"/>
    <w:uiPriority w:val="99"/>
    <w:qFormat/>
    <w:rsid w:val="005C7223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C7223"/>
    <w:rPr>
      <w:rFonts w:ascii="Cambria" w:hAnsi="Cambria" w:cs="Times New Roman"/>
      <w:sz w:val="24"/>
      <w:szCs w:val="24"/>
      <w:lang w:val="en-US" w:eastAsia="en-US"/>
    </w:rPr>
  </w:style>
  <w:style w:type="paragraph" w:styleId="NoSpacing">
    <w:name w:val="No Spacing"/>
    <w:uiPriority w:val="99"/>
    <w:qFormat/>
    <w:rsid w:val="005C7223"/>
    <w:rPr>
      <w:sz w:val="24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6E2D3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DTHCm1">
    <w:name w:val="DTH Cím1"/>
    <w:basedOn w:val="Heading7"/>
    <w:qFormat/>
    <w:rsid w:val="004078C7"/>
    <w:rPr>
      <w:rFonts w:ascii="Century Gothic" w:hAnsi="Century Gothic"/>
      <w:i w:val="0"/>
      <w:color w:val="0D4080"/>
      <w:sz w:val="56"/>
    </w:rPr>
  </w:style>
  <w:style w:type="paragraph" w:customStyle="1" w:styleId="DTHCm2">
    <w:name w:val="DTH Cím2"/>
    <w:basedOn w:val="Normal"/>
    <w:qFormat/>
    <w:rsid w:val="004078C7"/>
    <w:pPr>
      <w:spacing w:before="60" w:line="288" w:lineRule="auto"/>
    </w:pPr>
    <w:rPr>
      <w:rFonts w:ascii="Century Gothic" w:eastAsia="Calibri" w:hAnsi="Century Gothic" w:cs="Calibri"/>
      <w:b/>
      <w:smallCaps/>
      <w:color w:val="E6B444"/>
      <w:sz w:val="40"/>
      <w:szCs w:val="20"/>
      <w:lang w:val="hu-HU" w:eastAsia="hu-HU"/>
    </w:rPr>
  </w:style>
  <w:style w:type="paragraph" w:customStyle="1" w:styleId="DTHCm3">
    <w:name w:val="DTH Cím3"/>
    <w:basedOn w:val="Normal"/>
    <w:uiPriority w:val="99"/>
    <w:qFormat/>
    <w:rsid w:val="004078C7"/>
    <w:pPr>
      <w:spacing w:before="60" w:line="288" w:lineRule="auto"/>
    </w:pPr>
    <w:rPr>
      <w:rFonts w:ascii="Century Gothic" w:eastAsia="Calibri" w:hAnsi="Century Gothic" w:cs="Calibri"/>
      <w:b/>
      <w:color w:val="000000"/>
      <w:szCs w:val="20"/>
      <w:lang w:val="hu-HU" w:eastAsia="hu-HU"/>
    </w:rPr>
  </w:style>
  <w:style w:type="paragraph" w:customStyle="1" w:styleId="DTHszveg">
    <w:name w:val="DTH szöveg"/>
    <w:basedOn w:val="Normal"/>
    <w:qFormat/>
    <w:rsid w:val="004078C7"/>
    <w:pPr>
      <w:spacing w:before="60" w:line="288" w:lineRule="auto"/>
    </w:pPr>
    <w:rPr>
      <w:rFonts w:ascii="Century Gothic" w:hAnsi="Century Gothic"/>
      <w:color w:val="000000"/>
      <w:sz w:val="20"/>
      <w:szCs w:val="20"/>
      <w:lang w:val="hu-HU"/>
    </w:rPr>
  </w:style>
  <w:style w:type="paragraph" w:styleId="ListParagraph">
    <w:name w:val="List Paragraph"/>
    <w:basedOn w:val="Normal"/>
    <w:uiPriority w:val="34"/>
    <w:qFormat/>
    <w:rsid w:val="00A727F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D16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0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chir.ag/projects/team-maker/" TargetMode="External"/><Relationship Id="rId26" Type="http://schemas.openxmlformats.org/officeDocument/2006/relationships/hyperlink" Target="http://chir.ag/projects/team-maker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mimio.com/en-EM/Support/Downloads.aspx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://tudasbazis.sulinet.hu/hu" TargetMode="External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://www.mimio.com/en-EM/Support/Downloads.aspx" TargetMode="External"/><Relationship Id="rId28" Type="http://schemas.openxmlformats.org/officeDocument/2006/relationships/hyperlink" Target="https://www.nkp.hu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www.flickr.com/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teachfuture_uncompliled\Module_01\Activity%204\Unit%20Plan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198F7A-F35B-4D89-8E60-8BC163D3AB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25A69E-C62F-498D-8936-E726C903F1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3D44CB9-C892-4BBE-8E9F-9A0795FC85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Unit Plan Template.dot</Template>
  <TotalTime>11</TotalTime>
  <Pages>1</Pages>
  <Words>1880</Words>
  <Characters>10718</Characters>
  <Application>Microsoft Office Word</Application>
  <DocSecurity>4</DocSecurity>
  <Lines>89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12573</CharactersWithSpaces>
  <SharedDoc>false</SharedDoc>
  <HLinks>
    <vt:vector size="42" baseType="variant">
      <vt:variant>
        <vt:i4>7864374</vt:i4>
      </vt:variant>
      <vt:variant>
        <vt:i4>18</vt:i4>
      </vt:variant>
      <vt:variant>
        <vt:i4>0</vt:i4>
      </vt:variant>
      <vt:variant>
        <vt:i4>5</vt:i4>
      </vt:variant>
      <vt:variant>
        <vt:lpwstr>https://www.nkp.hu/</vt:lpwstr>
      </vt:variant>
      <vt:variant>
        <vt:lpwstr/>
      </vt:variant>
      <vt:variant>
        <vt:i4>3866725</vt:i4>
      </vt:variant>
      <vt:variant>
        <vt:i4>15</vt:i4>
      </vt:variant>
      <vt:variant>
        <vt:i4>0</vt:i4>
      </vt:variant>
      <vt:variant>
        <vt:i4>5</vt:i4>
      </vt:variant>
      <vt:variant>
        <vt:lpwstr>https://www.flickr.com/</vt:lpwstr>
      </vt:variant>
      <vt:variant>
        <vt:lpwstr/>
      </vt:variant>
      <vt:variant>
        <vt:i4>3473513</vt:i4>
      </vt:variant>
      <vt:variant>
        <vt:i4>12</vt:i4>
      </vt:variant>
      <vt:variant>
        <vt:i4>0</vt:i4>
      </vt:variant>
      <vt:variant>
        <vt:i4>5</vt:i4>
      </vt:variant>
      <vt:variant>
        <vt:lpwstr>http://chir.ag/projects/team-maker/</vt:lpwstr>
      </vt:variant>
      <vt:variant>
        <vt:lpwstr/>
      </vt:variant>
      <vt:variant>
        <vt:i4>720917</vt:i4>
      </vt:variant>
      <vt:variant>
        <vt:i4>9</vt:i4>
      </vt:variant>
      <vt:variant>
        <vt:i4>0</vt:i4>
      </vt:variant>
      <vt:variant>
        <vt:i4>5</vt:i4>
      </vt:variant>
      <vt:variant>
        <vt:lpwstr>http://www.mimio.com/en-EM/Support/Downloads.aspx</vt:lpwstr>
      </vt:variant>
      <vt:variant>
        <vt:lpwstr/>
      </vt:variant>
      <vt:variant>
        <vt:i4>2359348</vt:i4>
      </vt:variant>
      <vt:variant>
        <vt:i4>6</vt:i4>
      </vt:variant>
      <vt:variant>
        <vt:i4>0</vt:i4>
      </vt:variant>
      <vt:variant>
        <vt:i4>5</vt:i4>
      </vt:variant>
      <vt:variant>
        <vt:lpwstr>http://tudasbazis.sulinet.hu/hu</vt:lpwstr>
      </vt:variant>
      <vt:variant>
        <vt:lpwstr/>
      </vt:variant>
      <vt:variant>
        <vt:i4>720917</vt:i4>
      </vt:variant>
      <vt:variant>
        <vt:i4>3</vt:i4>
      </vt:variant>
      <vt:variant>
        <vt:i4>0</vt:i4>
      </vt:variant>
      <vt:variant>
        <vt:i4>5</vt:i4>
      </vt:variant>
      <vt:variant>
        <vt:lpwstr>http://www.mimio.com/en-EM/Support/Downloads.aspx</vt:lpwstr>
      </vt:variant>
      <vt:variant>
        <vt:lpwstr/>
      </vt:variant>
      <vt:variant>
        <vt:i4>3473513</vt:i4>
      </vt:variant>
      <vt:variant>
        <vt:i4>0</vt:i4>
      </vt:variant>
      <vt:variant>
        <vt:i4>0</vt:i4>
      </vt:variant>
      <vt:variant>
        <vt:i4>5</vt:i4>
      </vt:variant>
      <vt:variant>
        <vt:lpwstr>http://chir.ag/projects/team-maker/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DTH2016</dc:creator>
  <cp:keywords/>
  <cp:lastModifiedBy>Vásárhelyi Virág</cp:lastModifiedBy>
  <cp:revision>15</cp:revision>
  <cp:lastPrinted>2000-11-30T00:18:00Z</cp:lastPrinted>
  <dcterms:created xsi:type="dcterms:W3CDTF">2019-10-13T05:37:00Z</dcterms:created>
  <dcterms:modified xsi:type="dcterms:W3CDTF">2020-04-01T23:40:00Z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